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F7FF" w14:textId="77777777" w:rsidR="00291390" w:rsidRDefault="003934C9" w:rsidP="003934C9">
      <w:pPr>
        <w:tabs>
          <w:tab w:val="right" w:pos="9270"/>
        </w:tabs>
      </w:pPr>
      <w:r>
        <w:rPr>
          <w:b/>
        </w:rPr>
        <w:t>Ch 4 Transmission line as inductor</w:t>
      </w:r>
      <w:r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10.16.13</w:t>
      </w:r>
    </w:p>
    <w:p w14:paraId="5751F47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E1C3266" w14:textId="77777777" w:rsidR="00313828" w:rsidRPr="00313828" w:rsidRDefault="003138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13828">
        <w:rPr>
          <w:color w:val="FF0000"/>
        </w:rPr>
        <w:t xml:space="preserve">Something like this will get into Chapter 4. </w:t>
      </w:r>
    </w:p>
    <w:p w14:paraId="1AC66399" w14:textId="77777777" w:rsidR="00313828" w:rsidRDefault="00313828">
      <w:pPr>
        <w:tabs>
          <w:tab w:val="left" w:pos="7200"/>
          <w:tab w:val="left" w:pos="7920"/>
          <w:tab w:val="right" w:pos="9270"/>
        </w:tabs>
      </w:pPr>
    </w:p>
    <w:p w14:paraId="47E7B7D4" w14:textId="77777777" w:rsidR="00C150A5" w:rsidRDefault="00C150A5">
      <w:r>
        <w:t xml:space="preserve">The Stokes theorem applied to </w:t>
      </w:r>
      <w:r w:rsidRPr="00C150A5">
        <w:rPr>
          <w:b/>
        </w:rPr>
        <w:t>B</w:t>
      </w:r>
      <w:r>
        <w:t xml:space="preserve"> = curl </w:t>
      </w:r>
      <w:r w:rsidRPr="00C150A5">
        <w:rPr>
          <w:b/>
        </w:rPr>
        <w:t>A</w:t>
      </w:r>
      <w:r>
        <w:t xml:space="preserve">  says</w:t>
      </w:r>
    </w:p>
    <w:p w14:paraId="1F84124A" w14:textId="77777777" w:rsidR="00C150A5" w:rsidRDefault="00C150A5" w:rsidP="00C150A5"/>
    <w:p w14:paraId="28BE654B" w14:textId="77777777" w:rsidR="00C150A5" w:rsidRPr="00993A90" w:rsidRDefault="00C150A5" w:rsidP="00C150A5"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A</w:t>
      </w:r>
      <w:r w:rsidRPr="006F15F3">
        <w:rPr>
          <w:color w:val="000000"/>
        </w:rPr>
        <w:t xml:space="preserve"> = </w:t>
      </w:r>
      <w:r w:rsidRPr="006F15F3">
        <w:rPr>
          <w:b/>
          <w:color w:val="000000"/>
        </w:rPr>
        <w:t>B</w:t>
      </w:r>
      <w:r>
        <w:tab/>
      </w:r>
      <w:r>
        <w:tab/>
      </w:r>
      <w:r>
        <w:tab/>
      </w:r>
      <w:r>
        <w:sym w:font="Symbol" w:char="F0DB"/>
      </w:r>
      <w:r>
        <w:tab/>
      </w:r>
      <w:r>
        <w:rPr>
          <w:b/>
        </w:rPr>
        <w:t xml:space="preserve">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A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  <w:t>(**)</w:t>
      </w:r>
    </w:p>
    <w:p w14:paraId="2B40C1DE" w14:textId="77777777" w:rsidR="00C150A5" w:rsidRDefault="00C150A5"/>
    <w:p w14:paraId="6E5A3065" w14:textId="77777777" w:rsidR="00C150A5" w:rsidRDefault="00C150A5">
      <w:r>
        <w:t>Consider the red loop shown in this top view of the two transmission line conductors</w:t>
      </w:r>
      <w:r w:rsidR="005F28A9">
        <w:t xml:space="preserve">. The loop is intended to have a tiny width dz, and the top view obscures the fact that each conductor has an arbitrary cross section. </w:t>
      </w:r>
    </w:p>
    <w:p w14:paraId="14FF8F3A" w14:textId="77777777" w:rsidR="00C150A5" w:rsidRDefault="00C150A5">
      <w:r>
        <w:tab/>
      </w:r>
      <w:r>
        <w:tab/>
      </w:r>
      <w:r>
        <w:tab/>
      </w:r>
      <w:r w:rsidR="0054436A">
        <w:pict w14:anchorId="46E89A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20pt">
            <v:imagedata r:id="rId6" o:title=""/>
          </v:shape>
        </w:pict>
      </w:r>
    </w:p>
    <w:p w14:paraId="2B26535A" w14:textId="77777777" w:rsidR="00C150A5" w:rsidRDefault="00C150A5"/>
    <w:p w14:paraId="78586EC5" w14:textId="77777777" w:rsidR="00C150A5" w:rsidRDefault="00C150A5">
      <w:r>
        <w:t xml:space="preserve">Since we neglect any transverse components of </w:t>
      </w:r>
      <w:r w:rsidRPr="005F28A9">
        <w:rPr>
          <w:b/>
        </w:rPr>
        <w:t>A</w:t>
      </w:r>
      <w:r>
        <w:t>, the Stokes theorem says</w:t>
      </w:r>
    </w:p>
    <w:p w14:paraId="739E7BEA" w14:textId="77777777" w:rsidR="00C150A5" w:rsidRDefault="00C150A5"/>
    <w:p w14:paraId="2204C60F" w14:textId="77777777" w:rsidR="00C150A5" w:rsidRDefault="00C150A5">
      <w:r>
        <w:tab/>
        <w:t>[A</w:t>
      </w:r>
      <w:r>
        <w:rPr>
          <w:rStyle w:val="subscript"/>
        </w:rPr>
        <w:t>z</w:t>
      </w:r>
      <w:r w:rsidR="0054436A">
        <w:rPr>
          <w:rStyle w:val="subscript"/>
        </w:rPr>
        <w:t>1</w:t>
      </w:r>
      <w:r>
        <w:t>(bottom) - A</w:t>
      </w:r>
      <w:r>
        <w:rPr>
          <w:rStyle w:val="subscript"/>
        </w:rPr>
        <w:t>z</w:t>
      </w:r>
      <w:r w:rsidR="0054436A">
        <w:rPr>
          <w:rStyle w:val="subscript"/>
        </w:rPr>
        <w:t>2</w:t>
      </w:r>
      <w:r>
        <w:t xml:space="preserve">(top) ] dz   = [ flux through </w:t>
      </w:r>
      <w:r w:rsidR="00871269">
        <w:t xml:space="preserve">red </w:t>
      </w:r>
      <w:r>
        <w:t>loop]</w:t>
      </w:r>
    </w:p>
    <w:p w14:paraId="2C2EDF47" w14:textId="77777777" w:rsidR="00C150A5" w:rsidRDefault="00C150A5"/>
    <w:p w14:paraId="1D38789E" w14:textId="77777777" w:rsidR="00C150A5" w:rsidRDefault="005F28A9">
      <w:r>
        <w:t xml:space="preserve">We can imagine the entire transmission line as forming a long thin horizontal loop of </w:t>
      </w:r>
      <w:r w:rsidR="00871269">
        <w:t xml:space="preserve">wire as shown in blue. The long loop has some total external inductance which </w:t>
      </w:r>
      <w:r w:rsidR="0054436A">
        <w:t>has this definition</w:t>
      </w:r>
      <w:r w:rsidR="00871269">
        <w:t xml:space="preserve">:  </w:t>
      </w:r>
      <w:r w:rsidR="0054436A">
        <w:t>(</w:t>
      </w:r>
      <w:r w:rsidR="00871269">
        <w:t>flux through blue loop) = L</w:t>
      </w:r>
      <w:r w:rsidR="00871269">
        <w:rPr>
          <w:rStyle w:val="subscript"/>
        </w:rPr>
        <w:t>tot,ext</w:t>
      </w:r>
      <w:r w:rsidR="00871269">
        <w:t xml:space="preserve"> I where I is the loop current</w:t>
      </w:r>
      <w:r w:rsidR="0054436A">
        <w:t xml:space="preserve">. This is an external inductance only because it does not account for the stored field energy inside the conductors, as we saw in the case of a round wire in Appendix C.3. </w:t>
      </w:r>
      <w:r w:rsidR="00871269">
        <w:t xml:space="preserve">The blue loop is a superposition of many red loops, and for the red loop shown we write </w:t>
      </w:r>
    </w:p>
    <w:p w14:paraId="1A78065D" w14:textId="77777777" w:rsidR="00871269" w:rsidRDefault="00871269"/>
    <w:p w14:paraId="0998E3C6" w14:textId="77777777" w:rsidR="00871269" w:rsidRDefault="00871269">
      <w:r>
        <w:tab/>
        <w:t xml:space="preserve">[ flux through red loop]  = </w:t>
      </w:r>
      <w:r w:rsidR="0054436A">
        <w:t>(</w:t>
      </w:r>
      <w:r>
        <w:t>L</w:t>
      </w:r>
      <w:r>
        <w:rPr>
          <w:rStyle w:val="subscript"/>
        </w:rPr>
        <w:t>e</w:t>
      </w:r>
      <w:r w:rsidR="0054436A">
        <w:t>dz)</w:t>
      </w:r>
      <w:r>
        <w:t xml:space="preserve"> i(z)</w:t>
      </w:r>
    </w:p>
    <w:p w14:paraId="4966C911" w14:textId="77777777" w:rsidR="00871269" w:rsidRDefault="00871269"/>
    <w:p w14:paraId="073C7C7A" w14:textId="77777777" w:rsidR="00871269" w:rsidRDefault="00871269">
      <w:r>
        <w:t>where recall i(z) is the loop current. Now L</w:t>
      </w:r>
      <w:r>
        <w:rPr>
          <w:rStyle w:val="subscript"/>
        </w:rPr>
        <w:t>e</w:t>
      </w:r>
      <w:r>
        <w:t xml:space="preserve"> is the external inductance per unit length of the transmission line. </w:t>
      </w:r>
      <w:r w:rsidR="0054436A">
        <w:t>Combining the above and cancelling the dz's we find from (4.4.1) that</w:t>
      </w:r>
    </w:p>
    <w:p w14:paraId="36800BFE" w14:textId="77777777" w:rsidR="0054436A" w:rsidRDefault="0054436A"/>
    <w:p w14:paraId="6958E789" w14:textId="77777777" w:rsidR="0054436A" w:rsidRDefault="0054436A">
      <w:r>
        <w:tab/>
        <w:t>W(z)  = L</w:t>
      </w:r>
      <w:r>
        <w:rPr>
          <w:rStyle w:val="subscript"/>
        </w:rPr>
        <w:t>e</w:t>
      </w:r>
      <w:r>
        <w:t xml:space="preserve"> i(z)</w:t>
      </w:r>
    </w:p>
    <w:p w14:paraId="12B771ED" w14:textId="77777777" w:rsidR="00546AB1" w:rsidRDefault="00546AB1"/>
    <w:p w14:paraId="229A4DF1" w14:textId="77777777" w:rsidR="00546AB1" w:rsidRDefault="00546AB1">
      <w:r>
        <w:t>Therefore, from (4.4.3) we have</w:t>
      </w:r>
    </w:p>
    <w:p w14:paraId="14ACDCE9" w14:textId="77777777" w:rsidR="00546AB1" w:rsidRDefault="00546AB1"/>
    <w:p w14:paraId="46A39FA0" w14:textId="77777777" w:rsidR="00546AB1" w:rsidRPr="00546AB1" w:rsidRDefault="00546AB1">
      <w:r>
        <w:tab/>
      </w:r>
    </w:p>
    <w:p w14:paraId="0E2F93D2" w14:textId="77777777" w:rsidR="0054436A" w:rsidRDefault="0054436A"/>
    <w:p w14:paraId="524698D5" w14:textId="77777777" w:rsidR="0054436A" w:rsidRDefault="0054436A">
      <w:r>
        <w:tab/>
      </w:r>
    </w:p>
    <w:p w14:paraId="79621065" w14:textId="77777777" w:rsidR="0054436A" w:rsidRDefault="0054436A"/>
    <w:p w14:paraId="421BFDE9" w14:textId="77777777" w:rsidR="0054436A" w:rsidRPr="00871269" w:rsidRDefault="0054436A">
      <w:r>
        <w:tab/>
      </w:r>
    </w:p>
    <w:sectPr w:rsidR="0054436A" w:rsidRPr="00871269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8DA4" w14:textId="77777777" w:rsidR="0039542B" w:rsidRDefault="0039542B">
      <w:r>
        <w:separator/>
      </w:r>
    </w:p>
  </w:endnote>
  <w:endnote w:type="continuationSeparator" w:id="0">
    <w:p w14:paraId="3DDB2256" w14:textId="77777777" w:rsidR="0039542B" w:rsidRDefault="0039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DB5F" w14:textId="77777777" w:rsidR="00313828" w:rsidRDefault="0031382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8F79" w14:textId="77777777" w:rsidR="0039542B" w:rsidRDefault="0039542B">
      <w:r>
        <w:separator/>
      </w:r>
    </w:p>
  </w:footnote>
  <w:footnote w:type="continuationSeparator" w:id="0">
    <w:p w14:paraId="00529343" w14:textId="77777777" w:rsidR="0039542B" w:rsidRDefault="00395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50A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59C4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13828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34C9"/>
    <w:rsid w:val="0039542B"/>
    <w:rsid w:val="003A49F1"/>
    <w:rsid w:val="003A4E73"/>
    <w:rsid w:val="003B7107"/>
    <w:rsid w:val="00406771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4436A"/>
    <w:rsid w:val="00546AB1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28A9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1269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6B73"/>
    <w:rsid w:val="00C00A8C"/>
    <w:rsid w:val="00C150A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3E35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784A5"/>
  <w15:chartTrackingRefBased/>
  <w15:docId w15:val="{A97E8518-2D3C-451A-BE3E-B65E28E5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1126</Characters>
  <Application>Microsoft Office Word</Application>
  <DocSecurity>4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2026-09-07T00:16:00Z</dcterms:created>
  <dcterms:modified xsi:type="dcterms:W3CDTF">2026-09-07T00:16:00Z</dcterms:modified>
</cp:coreProperties>
</file>