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F9AB" w14:textId="77777777" w:rsidR="00291390" w:rsidRDefault="00BB1CB3">
      <w:pPr>
        <w:tabs>
          <w:tab w:val="right" w:pos="9270"/>
        </w:tabs>
      </w:pPr>
      <w:r>
        <w:rPr>
          <w:b/>
        </w:rPr>
        <w:t xml:space="preserve">Section 3.7 </w:t>
      </w:r>
      <w:r w:rsidR="00FA256F">
        <w:rPr>
          <w:b/>
        </w:rPr>
        <w:t xml:space="preserve">and 3.8 </w:t>
      </w:r>
      <w:r>
        <w:rPr>
          <w:b/>
        </w:rPr>
        <w:t>Rewrite</w:t>
      </w:r>
      <w:r w:rsidR="00291390">
        <w:rPr>
          <w:b/>
        </w:rPr>
        <w:tab/>
      </w:r>
      <w:r w:rsidR="00291390">
        <w:tab/>
      </w:r>
      <w:r w:rsidR="00291390">
        <w:tab/>
      </w:r>
      <w:r w:rsidR="00291390">
        <w:tab/>
      </w:r>
      <w:r w:rsidR="00291390">
        <w:tab/>
        <w:t>PhL</w:t>
      </w:r>
      <w:r w:rsidR="00291390">
        <w:tab/>
      </w:r>
      <w:r w:rsidR="00291390">
        <w:tab/>
      </w:r>
      <w:r>
        <w:t>4.9.14</w:t>
      </w:r>
    </w:p>
    <w:p w14:paraId="20200FB5" w14:textId="77777777" w:rsidR="00291390" w:rsidRDefault="00291390">
      <w:pPr>
        <w:tabs>
          <w:tab w:val="left" w:pos="7200"/>
          <w:tab w:val="left" w:pos="7920"/>
          <w:tab w:val="right" w:pos="9270"/>
        </w:tabs>
      </w:pPr>
    </w:p>
    <w:p w14:paraId="09074C87" w14:textId="77777777" w:rsidR="00FA256F" w:rsidRDefault="00FA256F" w:rsidP="00FA256F">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7509176" w:history="1">
        <w:r w:rsidRPr="00DC582B">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_Toc387509176 \h </w:instrText>
        </w:r>
        <w:r w:rsidR="00477CCB">
          <w:rPr>
            <w:noProof/>
          </w:rPr>
        </w:r>
        <w:r>
          <w:rPr>
            <w:noProof/>
            <w:webHidden/>
          </w:rPr>
          <w:fldChar w:fldCharType="separate"/>
        </w:r>
        <w:r>
          <w:rPr>
            <w:noProof/>
            <w:webHidden/>
          </w:rPr>
          <w:t>1</w:t>
        </w:r>
        <w:r>
          <w:rPr>
            <w:noProof/>
            <w:webHidden/>
          </w:rPr>
          <w:fldChar w:fldCharType="end"/>
        </w:r>
      </w:hyperlink>
    </w:p>
    <w:p w14:paraId="780F8C3D" w14:textId="77777777" w:rsidR="00FA256F" w:rsidRDefault="00FA256F" w:rsidP="00FA256F">
      <w:pPr>
        <w:pStyle w:val="TOC4"/>
        <w:tabs>
          <w:tab w:val="right" w:leader="dot" w:pos="9350"/>
        </w:tabs>
        <w:rPr>
          <w:noProof/>
          <w:sz w:val="24"/>
          <w:szCs w:val="24"/>
        </w:rPr>
      </w:pPr>
      <w:hyperlink w:anchor="_Toc387509177" w:history="1">
        <w:r w:rsidRPr="00DC582B">
          <w:rPr>
            <w:rStyle w:val="Hyperlink"/>
            <w:noProof/>
          </w:rPr>
          <w:t>(a)  E</w:t>
        </w:r>
        <w:r w:rsidRPr="00DC582B">
          <w:rPr>
            <w:rStyle w:val="Hyperlink"/>
            <w:rFonts w:ascii="Courier New" w:hAnsi="Courier New"/>
            <w:noProof/>
            <w:vertAlign w:val="subscript"/>
          </w:rPr>
          <w:t>θ</w:t>
        </w:r>
        <w:r w:rsidRPr="00DC582B">
          <w:rPr>
            <w:rStyle w:val="Hyperlink"/>
            <w:noProof/>
          </w:rPr>
          <w:t xml:space="preserve"> at a conductor surface vanishes</w:t>
        </w:r>
        <w:r>
          <w:rPr>
            <w:noProof/>
            <w:webHidden/>
          </w:rPr>
          <w:tab/>
        </w:r>
        <w:r>
          <w:rPr>
            <w:noProof/>
            <w:webHidden/>
          </w:rPr>
          <w:fldChar w:fldCharType="begin"/>
        </w:r>
        <w:r>
          <w:rPr>
            <w:noProof/>
            <w:webHidden/>
          </w:rPr>
          <w:instrText xml:space="preserve"> PAGEREF _Toc387509177 \h </w:instrText>
        </w:r>
        <w:r w:rsidR="00477CCB">
          <w:rPr>
            <w:noProof/>
          </w:rPr>
        </w:r>
        <w:r>
          <w:rPr>
            <w:noProof/>
            <w:webHidden/>
          </w:rPr>
          <w:fldChar w:fldCharType="separate"/>
        </w:r>
        <w:r>
          <w:rPr>
            <w:noProof/>
            <w:webHidden/>
          </w:rPr>
          <w:t>1</w:t>
        </w:r>
        <w:r>
          <w:rPr>
            <w:noProof/>
            <w:webHidden/>
          </w:rPr>
          <w:fldChar w:fldCharType="end"/>
        </w:r>
      </w:hyperlink>
    </w:p>
    <w:p w14:paraId="0783FF04" w14:textId="77777777" w:rsidR="00FA256F" w:rsidRDefault="00FA256F" w:rsidP="00FA256F">
      <w:pPr>
        <w:pStyle w:val="TOC4"/>
        <w:tabs>
          <w:tab w:val="right" w:leader="dot" w:pos="9350"/>
        </w:tabs>
        <w:rPr>
          <w:noProof/>
          <w:sz w:val="24"/>
          <w:szCs w:val="24"/>
        </w:rPr>
      </w:pPr>
      <w:hyperlink w:anchor="_Toc387509178" w:history="1">
        <w:r w:rsidRPr="00DC582B">
          <w:rPr>
            <w:rStyle w:val="Hyperlink"/>
            <w:noProof/>
          </w:rPr>
          <w:t>(b) The scalar potential φ on a conductor surface</w:t>
        </w:r>
        <w:r>
          <w:rPr>
            <w:noProof/>
            <w:webHidden/>
          </w:rPr>
          <w:tab/>
        </w:r>
        <w:r>
          <w:rPr>
            <w:noProof/>
            <w:webHidden/>
          </w:rPr>
          <w:fldChar w:fldCharType="begin"/>
        </w:r>
        <w:r>
          <w:rPr>
            <w:noProof/>
            <w:webHidden/>
          </w:rPr>
          <w:instrText xml:space="preserve"> PAGEREF _Toc387509178 \h </w:instrText>
        </w:r>
        <w:r w:rsidR="00477CCB">
          <w:rPr>
            <w:noProof/>
          </w:rPr>
        </w:r>
        <w:r>
          <w:rPr>
            <w:noProof/>
            <w:webHidden/>
          </w:rPr>
          <w:fldChar w:fldCharType="separate"/>
        </w:r>
        <w:r>
          <w:rPr>
            <w:noProof/>
            <w:webHidden/>
          </w:rPr>
          <w:t>2</w:t>
        </w:r>
        <w:r>
          <w:rPr>
            <w:noProof/>
            <w:webHidden/>
          </w:rPr>
          <w:fldChar w:fldCharType="end"/>
        </w:r>
      </w:hyperlink>
    </w:p>
    <w:p w14:paraId="6DDB03DB" w14:textId="77777777" w:rsidR="00FA256F" w:rsidRDefault="00FA256F" w:rsidP="00FA256F">
      <w:pPr>
        <w:pStyle w:val="TOC4"/>
        <w:tabs>
          <w:tab w:val="right" w:leader="dot" w:pos="9350"/>
        </w:tabs>
        <w:rPr>
          <w:noProof/>
          <w:sz w:val="24"/>
          <w:szCs w:val="24"/>
        </w:rPr>
      </w:pPr>
      <w:hyperlink w:anchor="_Toc387509179" w:history="1">
        <w:r w:rsidRPr="00DC582B">
          <w:rPr>
            <w:rStyle w:val="Hyperlink"/>
            <w:noProof/>
          </w:rPr>
          <w:t>(c) B and A</w:t>
        </w:r>
        <w:r w:rsidRPr="00DC582B">
          <w:rPr>
            <w:rStyle w:val="Hyperlink"/>
            <w:rFonts w:ascii="Courier New" w:hAnsi="Courier New"/>
            <w:noProof/>
            <w:vertAlign w:val="subscript"/>
          </w:rPr>
          <w:t>z</w:t>
        </w:r>
        <w:r w:rsidRPr="00DC582B">
          <w:rPr>
            <w:rStyle w:val="Hyperlink"/>
            <w:noProof/>
          </w:rPr>
          <w:t xml:space="preserve"> on a conductor surface</w:t>
        </w:r>
        <w:r>
          <w:rPr>
            <w:noProof/>
            <w:webHidden/>
          </w:rPr>
          <w:tab/>
        </w:r>
        <w:r>
          <w:rPr>
            <w:noProof/>
            <w:webHidden/>
          </w:rPr>
          <w:fldChar w:fldCharType="begin"/>
        </w:r>
        <w:r>
          <w:rPr>
            <w:noProof/>
            <w:webHidden/>
          </w:rPr>
          <w:instrText xml:space="preserve"> PAGEREF _Toc387509179 \h </w:instrText>
        </w:r>
        <w:r w:rsidR="00477CCB">
          <w:rPr>
            <w:noProof/>
          </w:rPr>
        </w:r>
        <w:r>
          <w:rPr>
            <w:noProof/>
            <w:webHidden/>
          </w:rPr>
          <w:fldChar w:fldCharType="separate"/>
        </w:r>
        <w:r>
          <w:rPr>
            <w:noProof/>
            <w:webHidden/>
          </w:rPr>
          <w:t>5</w:t>
        </w:r>
        <w:r>
          <w:rPr>
            <w:noProof/>
            <w:webHidden/>
          </w:rPr>
          <w:fldChar w:fldCharType="end"/>
        </w:r>
      </w:hyperlink>
    </w:p>
    <w:p w14:paraId="062FECBC" w14:textId="77777777" w:rsidR="00FA256F" w:rsidRDefault="00FA256F" w:rsidP="00FA256F">
      <w:pPr>
        <w:pStyle w:val="TOC4"/>
        <w:tabs>
          <w:tab w:val="right" w:leader="dot" w:pos="9350"/>
        </w:tabs>
        <w:rPr>
          <w:noProof/>
          <w:sz w:val="24"/>
          <w:szCs w:val="24"/>
        </w:rPr>
      </w:pPr>
      <w:hyperlink w:anchor="_Toc387509180" w:history="1">
        <w:r w:rsidRPr="00DC582B">
          <w:rPr>
            <w:rStyle w:val="Hyperlink"/>
            <w:noProof/>
          </w:rPr>
          <w:t>(d) Observations about the E and B field lines in a transmission line dielectric</w:t>
        </w:r>
        <w:r>
          <w:rPr>
            <w:noProof/>
            <w:webHidden/>
          </w:rPr>
          <w:tab/>
        </w:r>
        <w:r>
          <w:rPr>
            <w:noProof/>
            <w:webHidden/>
          </w:rPr>
          <w:fldChar w:fldCharType="begin"/>
        </w:r>
        <w:r>
          <w:rPr>
            <w:noProof/>
            <w:webHidden/>
          </w:rPr>
          <w:instrText xml:space="preserve"> PAGEREF _Toc387509180 \h </w:instrText>
        </w:r>
        <w:r w:rsidR="00477CCB">
          <w:rPr>
            <w:noProof/>
          </w:rPr>
        </w:r>
        <w:r>
          <w:rPr>
            <w:noProof/>
            <w:webHidden/>
          </w:rPr>
          <w:fldChar w:fldCharType="separate"/>
        </w:r>
        <w:r>
          <w:rPr>
            <w:noProof/>
            <w:webHidden/>
          </w:rPr>
          <w:t>7</w:t>
        </w:r>
        <w:r>
          <w:rPr>
            <w:noProof/>
            <w:webHidden/>
          </w:rPr>
          <w:fldChar w:fldCharType="end"/>
        </w:r>
      </w:hyperlink>
    </w:p>
    <w:p w14:paraId="7799ABA8" w14:textId="77777777" w:rsidR="00FA256F" w:rsidRDefault="00FA256F" w:rsidP="00FA256F">
      <w:pPr>
        <w:pStyle w:val="TOC4"/>
        <w:tabs>
          <w:tab w:val="right" w:leader="dot" w:pos="9350"/>
        </w:tabs>
        <w:rPr>
          <w:noProof/>
          <w:sz w:val="24"/>
          <w:szCs w:val="24"/>
        </w:rPr>
      </w:pPr>
      <w:hyperlink w:anchor="_Toc387509181" w:history="1">
        <w:r w:rsidRPr="00DC582B">
          <w:rPr>
            <w:rStyle w:val="Hyperlink"/>
            <w:noProof/>
          </w:rPr>
          <w:t>(e) Drawings of the fields</w:t>
        </w:r>
        <w:r>
          <w:rPr>
            <w:noProof/>
            <w:webHidden/>
          </w:rPr>
          <w:tab/>
        </w:r>
        <w:r>
          <w:rPr>
            <w:noProof/>
            <w:webHidden/>
          </w:rPr>
          <w:fldChar w:fldCharType="begin"/>
        </w:r>
        <w:r>
          <w:rPr>
            <w:noProof/>
            <w:webHidden/>
          </w:rPr>
          <w:instrText xml:space="preserve"> PAGEREF _Toc387509181 \h </w:instrText>
        </w:r>
        <w:r w:rsidR="00477CCB">
          <w:rPr>
            <w:noProof/>
          </w:rPr>
        </w:r>
        <w:r>
          <w:rPr>
            <w:noProof/>
            <w:webHidden/>
          </w:rPr>
          <w:fldChar w:fldCharType="separate"/>
        </w:r>
        <w:r>
          <w:rPr>
            <w:noProof/>
            <w:webHidden/>
          </w:rPr>
          <w:t>9</w:t>
        </w:r>
        <w:r>
          <w:rPr>
            <w:noProof/>
            <w:webHidden/>
          </w:rPr>
          <w:fldChar w:fldCharType="end"/>
        </w:r>
      </w:hyperlink>
    </w:p>
    <w:p w14:paraId="5D5B312F" w14:textId="77777777" w:rsidR="00FA256F" w:rsidRDefault="00FA256F" w:rsidP="00FA256F">
      <w:pPr>
        <w:pStyle w:val="TOC4"/>
        <w:tabs>
          <w:tab w:val="right" w:leader="dot" w:pos="9350"/>
        </w:tabs>
        <w:rPr>
          <w:noProof/>
          <w:sz w:val="24"/>
          <w:szCs w:val="24"/>
        </w:rPr>
      </w:pPr>
      <w:hyperlink w:anchor="_Toc387509182" w:history="1">
        <w:r w:rsidRPr="00DC582B">
          <w:rPr>
            <w:rStyle w:val="Hyperlink"/>
            <w:noProof/>
          </w:rPr>
          <w:t>(f) More on the field and current structure</w:t>
        </w:r>
        <w:r>
          <w:rPr>
            <w:noProof/>
            <w:webHidden/>
          </w:rPr>
          <w:tab/>
        </w:r>
        <w:r>
          <w:rPr>
            <w:noProof/>
            <w:webHidden/>
          </w:rPr>
          <w:fldChar w:fldCharType="begin"/>
        </w:r>
        <w:r>
          <w:rPr>
            <w:noProof/>
            <w:webHidden/>
          </w:rPr>
          <w:instrText xml:space="preserve"> PAGEREF _Toc387509182 \h </w:instrText>
        </w:r>
        <w:r w:rsidR="00477CCB">
          <w:rPr>
            <w:noProof/>
          </w:rPr>
        </w:r>
        <w:r>
          <w:rPr>
            <w:noProof/>
            <w:webHidden/>
          </w:rPr>
          <w:fldChar w:fldCharType="separate"/>
        </w:r>
        <w:r>
          <w:rPr>
            <w:noProof/>
            <w:webHidden/>
          </w:rPr>
          <w:t>11</w:t>
        </w:r>
        <w:r>
          <w:rPr>
            <w:noProof/>
            <w:webHidden/>
          </w:rPr>
          <w:fldChar w:fldCharType="end"/>
        </w:r>
      </w:hyperlink>
    </w:p>
    <w:p w14:paraId="0E7ABA4F" w14:textId="77777777" w:rsidR="00FA256F" w:rsidRDefault="00FA256F" w:rsidP="00FA256F">
      <w:pPr>
        <w:pStyle w:val="TOC4"/>
        <w:tabs>
          <w:tab w:val="right" w:leader="dot" w:pos="9350"/>
        </w:tabs>
        <w:rPr>
          <w:noProof/>
          <w:sz w:val="24"/>
          <w:szCs w:val="24"/>
        </w:rPr>
      </w:pPr>
      <w:hyperlink w:anchor="_Toc387509183" w:history="1">
        <w:r w:rsidRPr="00DC582B">
          <w:rPr>
            <w:rStyle w:val="Hyperlink"/>
            <w:noProof/>
          </w:rPr>
          <w:t>(g) Estimate of the ratio J</w:t>
        </w:r>
        <w:r w:rsidRPr="00DC582B">
          <w:rPr>
            <w:rStyle w:val="Hyperlink"/>
            <w:rFonts w:ascii="Courier New" w:hAnsi="Courier New"/>
            <w:noProof/>
            <w:vertAlign w:val="subscript"/>
          </w:rPr>
          <w:t>r</w:t>
        </w:r>
        <w:r w:rsidRPr="00DC582B">
          <w:rPr>
            <w:rStyle w:val="Hyperlink"/>
            <w:noProof/>
          </w:rPr>
          <w:t>/J</w:t>
        </w:r>
        <w:r w:rsidRPr="00DC582B">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_Toc387509183 \h </w:instrText>
        </w:r>
        <w:r w:rsidR="00477CCB">
          <w:rPr>
            <w:noProof/>
          </w:rPr>
        </w:r>
        <w:r>
          <w:rPr>
            <w:noProof/>
            <w:webHidden/>
          </w:rPr>
          <w:fldChar w:fldCharType="separate"/>
        </w:r>
        <w:r>
          <w:rPr>
            <w:noProof/>
            <w:webHidden/>
          </w:rPr>
          <w:t>13</w:t>
        </w:r>
        <w:r>
          <w:rPr>
            <w:noProof/>
            <w:webHidden/>
          </w:rPr>
          <w:fldChar w:fldCharType="end"/>
        </w:r>
      </w:hyperlink>
    </w:p>
    <w:p w14:paraId="154A2133" w14:textId="77777777" w:rsidR="00FA256F" w:rsidRDefault="00FA256F" w:rsidP="00FA256F">
      <w:pPr>
        <w:pStyle w:val="TOC3"/>
        <w:tabs>
          <w:tab w:val="right" w:leader="dot" w:pos="9350"/>
        </w:tabs>
        <w:rPr>
          <w:noProof/>
          <w:sz w:val="24"/>
          <w:szCs w:val="24"/>
        </w:rPr>
      </w:pPr>
      <w:hyperlink w:anchor="_Toc387509184" w:history="1">
        <w:r w:rsidRPr="00DC582B">
          <w:rPr>
            <w:rStyle w:val="Hyperlink"/>
            <w:noProof/>
          </w:rPr>
          <w:t xml:space="preserve">3.8 Transmission Line </w:t>
        </w:r>
        <w:r w:rsidRPr="00DC582B">
          <w:rPr>
            <w:rStyle w:val="Hyperlink"/>
            <w:noProof/>
          </w:rPr>
          <w:t>P</w:t>
        </w:r>
        <w:r w:rsidRPr="00DC582B">
          <w:rPr>
            <w:rStyle w:val="Hyperlink"/>
            <w:noProof/>
          </w:rPr>
          <w:t>reliminaries</w:t>
        </w:r>
        <w:r>
          <w:rPr>
            <w:noProof/>
            <w:webHidden/>
          </w:rPr>
          <w:tab/>
        </w:r>
        <w:r>
          <w:rPr>
            <w:noProof/>
            <w:webHidden/>
          </w:rPr>
          <w:fldChar w:fldCharType="begin"/>
        </w:r>
        <w:r>
          <w:rPr>
            <w:noProof/>
            <w:webHidden/>
          </w:rPr>
          <w:instrText xml:space="preserve"> PAGEREF _Toc387509184 \h </w:instrText>
        </w:r>
        <w:r w:rsidR="00477CCB">
          <w:rPr>
            <w:noProof/>
          </w:rPr>
        </w:r>
        <w:r>
          <w:rPr>
            <w:noProof/>
            <w:webHidden/>
          </w:rPr>
          <w:fldChar w:fldCharType="separate"/>
        </w:r>
        <w:r>
          <w:rPr>
            <w:noProof/>
            <w:webHidden/>
          </w:rPr>
          <w:t>15</w:t>
        </w:r>
        <w:r>
          <w:rPr>
            <w:noProof/>
            <w:webHidden/>
          </w:rPr>
          <w:fldChar w:fldCharType="end"/>
        </w:r>
      </w:hyperlink>
    </w:p>
    <w:p w14:paraId="57E8535B" w14:textId="77777777" w:rsidR="00894DB5" w:rsidRDefault="00FA256F">
      <w:pPr>
        <w:tabs>
          <w:tab w:val="left" w:pos="7200"/>
          <w:tab w:val="left" w:pos="7920"/>
          <w:tab w:val="right" w:pos="9270"/>
        </w:tabs>
      </w:pPr>
      <w:r>
        <w:rPr>
          <w:rStyle w:val="Hyperlink"/>
          <w:noProof/>
        </w:rPr>
        <w:fldChar w:fldCharType="end"/>
      </w:r>
    </w:p>
    <w:p w14:paraId="06D29BE2" w14:textId="77777777" w:rsidR="00721856" w:rsidRDefault="00721856" w:rsidP="00721856">
      <w:pPr>
        <w:pStyle w:val="Heading3"/>
      </w:pPr>
      <w:bookmarkStart w:id="0" w:name="_Toc387509176"/>
      <w:r>
        <w:t>3.7 The general shape of fields, charges, and currents on a transmission line</w:t>
      </w:r>
      <w:bookmarkEnd w:id="0"/>
    </w:p>
    <w:p w14:paraId="58B2EE10" w14:textId="77777777" w:rsidR="00291390" w:rsidRDefault="00291390"/>
    <w:p w14:paraId="6363C828" w14:textId="77777777" w:rsidR="00721856" w:rsidRDefault="00721856" w:rsidP="00721856">
      <w:pPr>
        <w:pStyle w:val="Heading4"/>
      </w:pPr>
      <w:bookmarkStart w:id="1" w:name="_Toc387509177"/>
      <w:r>
        <w:t xml:space="preserve">(a) </w:t>
      </w:r>
      <w:r w:rsidR="00D24030">
        <w:t xml:space="preserve"> E</w:t>
      </w:r>
      <w:r w:rsidR="00D24030" w:rsidRPr="00D24030">
        <w:rPr>
          <w:rStyle w:val="subscript"/>
          <w:b/>
        </w:rPr>
        <w:t>θ</w:t>
      </w:r>
      <w:r>
        <w:t xml:space="preserve"> a</w:t>
      </w:r>
      <w:r w:rsidR="001C5E69">
        <w:t>t a conductor surface vanishes</w:t>
      </w:r>
      <w:bookmarkEnd w:id="1"/>
    </w:p>
    <w:p w14:paraId="06029966" w14:textId="77777777" w:rsidR="00721856" w:rsidRDefault="00721856"/>
    <w:p w14:paraId="2CC3A2FD" w14:textId="77777777" w:rsidR="00D24030" w:rsidRDefault="00D24030">
      <w:r>
        <w:t xml:space="preserve">We start by borrowing Fig B.6 from Appendix B, </w:t>
      </w:r>
    </w:p>
    <w:p w14:paraId="6850A1F1" w14:textId="77777777" w:rsidR="00D24030" w:rsidRDefault="00D24030"/>
    <w:p w14:paraId="7861992D" w14:textId="77777777" w:rsidR="00D24030" w:rsidRDefault="00D24030" w:rsidP="00D24030">
      <w:pPr>
        <w:rPr>
          <w:i/>
        </w:rPr>
      </w:pPr>
      <w:r>
        <w:rPr>
          <w:color w:val="FF0000"/>
        </w:rPr>
        <w:tab/>
      </w:r>
      <w:r>
        <w:rPr>
          <w:color w:val="FF0000"/>
        </w:rPr>
        <w:tab/>
      </w:r>
      <w:r>
        <w:rPr>
          <w:color w:val="FF0000"/>
        </w:rPr>
        <w:tab/>
      </w:r>
      <w:r>
        <w:rPr>
          <w:color w:val="FF0000"/>
        </w:rPr>
        <w:tab/>
      </w:r>
      <w:r>
        <w:rPr>
          <w:color w:val="FF0000"/>
        </w:rPr>
        <w:tab/>
      </w:r>
      <w:r w:rsidRPr="00001FA9">
        <w:rPr>
          <w:color w:val="FF0000"/>
        </w:rPr>
        <w:pict w14:anchorId="03A0EA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5pt;height:198.75pt">
            <v:imagedata r:id="rId6" o:title=""/>
          </v:shape>
        </w:pict>
      </w:r>
      <w:r>
        <w:rPr>
          <w:color w:val="FF0000"/>
        </w:rPr>
        <w:tab/>
      </w:r>
      <w:r>
        <w:rPr>
          <w:color w:val="FF0000"/>
        </w:rPr>
        <w:tab/>
      </w:r>
      <w:r>
        <w:rPr>
          <w:color w:val="FF0000"/>
        </w:rPr>
        <w:tab/>
      </w:r>
      <w:r>
        <w:rPr>
          <w:color w:val="FF0000"/>
        </w:rPr>
        <w:tab/>
      </w:r>
      <w:r w:rsidRPr="00D24030">
        <w:rPr>
          <w:i/>
        </w:rPr>
        <w:t>Fig B.6</w:t>
      </w:r>
    </w:p>
    <w:p w14:paraId="533E5280" w14:textId="77777777" w:rsidR="00D24030" w:rsidRDefault="00D24030" w:rsidP="00D24030">
      <w:pPr>
        <w:rPr>
          <w:i/>
        </w:rPr>
      </w:pPr>
    </w:p>
    <w:p w14:paraId="18EFDBC8" w14:textId="77777777" w:rsidR="00D24030" w:rsidRPr="00AB0A6B" w:rsidRDefault="00D24030" w:rsidP="00D24030">
      <w:r>
        <w:t>The figure shows a transmission line conductor of some arbitrary (but reasonably smooth) cross section shape. At the point of interest</w:t>
      </w:r>
      <w:r w:rsidRPr="00D24030">
        <w:rPr>
          <w:b/>
        </w:rPr>
        <w:t xml:space="preserve"> s</w:t>
      </w:r>
      <w:r>
        <w:t xml:space="preserve"> we construct a cylindrical coordinate system as shown</w:t>
      </w:r>
      <w:r w:rsidR="00AB0A6B">
        <w:t xml:space="preserve">, such that the coordinates (r,θ,z) are appropriate for point </w:t>
      </w:r>
      <w:r w:rsidR="00AB0A6B" w:rsidRPr="00AB0A6B">
        <w:rPr>
          <w:b/>
        </w:rPr>
        <w:t>s</w:t>
      </w:r>
      <w:r w:rsidR="00AB0A6B">
        <w:t xml:space="preserve"> and its immediate neighborhood. Basically we approximate the piece of conductor surface near </w:t>
      </w:r>
      <w:r w:rsidR="00AB0A6B" w:rsidRPr="00AB0A6B">
        <w:rPr>
          <w:b/>
        </w:rPr>
        <w:t>s</w:t>
      </w:r>
      <w:r w:rsidR="00AB0A6B">
        <w:t xml:space="preserve"> as if it were the surface of a round wire of some radius r. At this point </w:t>
      </w:r>
      <w:r w:rsidR="00AB0A6B" w:rsidRPr="00AB0A6B">
        <w:rPr>
          <w:b/>
        </w:rPr>
        <w:t>s</w:t>
      </w:r>
      <w:r w:rsidR="00AB0A6B">
        <w:t>, then, we can talk about fields E</w:t>
      </w:r>
      <w:r w:rsidR="00AB0A6B">
        <w:rPr>
          <w:rStyle w:val="subscript"/>
        </w:rPr>
        <w:t>θ</w:t>
      </w:r>
      <w:r w:rsidR="00AB0A6B">
        <w:t>, E</w:t>
      </w:r>
      <w:r w:rsidR="00AB0A6B">
        <w:rPr>
          <w:rStyle w:val="subscript"/>
        </w:rPr>
        <w:t>r</w:t>
      </w:r>
      <w:r w:rsidR="00AB0A6B">
        <w:t>, B</w:t>
      </w:r>
      <w:r w:rsidR="00AB0A6B">
        <w:rPr>
          <w:rStyle w:val="subscript"/>
        </w:rPr>
        <w:t>θ</w:t>
      </w:r>
      <w:r w:rsidR="00AB0A6B">
        <w:t>, and B</w:t>
      </w:r>
      <w:r w:rsidR="00AB0A6B">
        <w:rPr>
          <w:rStyle w:val="subscript"/>
        </w:rPr>
        <w:t>r</w:t>
      </w:r>
      <w:r w:rsidR="00AB0A6B">
        <w:t xml:space="preserve">. </w:t>
      </w:r>
    </w:p>
    <w:p w14:paraId="44CF54FB" w14:textId="77777777" w:rsidR="006755BC" w:rsidRPr="006755BC" w:rsidRDefault="00AB0A6B">
      <w:r>
        <w:rPr>
          <w:color w:val="FF0000"/>
        </w:rPr>
        <w:tab/>
      </w:r>
      <w:r w:rsidR="006755BC">
        <w:t xml:space="preserve">For a transmission line we shall use </w:t>
      </w:r>
      <w:r w:rsidR="006755BC" w:rsidRPr="006755BC">
        <w:rPr>
          <w:b/>
        </w:rPr>
        <w:t>E</w:t>
      </w:r>
      <w:r w:rsidR="006755BC">
        <w:rPr>
          <w:rStyle w:val="subscript"/>
        </w:rPr>
        <w:t>t</w:t>
      </w:r>
      <w:r w:rsidR="006755BC">
        <w:t xml:space="preserve"> to refer to the transverse components of an electric field, as opposed to the longitudinal component E</w:t>
      </w:r>
      <w:r w:rsidR="006755BC">
        <w:rPr>
          <w:rStyle w:val="subscript"/>
        </w:rPr>
        <w:t>z</w:t>
      </w:r>
      <w:r w:rsidR="006755BC">
        <w:t xml:space="preserve">. In Cartesian coordinates </w:t>
      </w:r>
      <w:r w:rsidR="006755BC" w:rsidRPr="006755BC">
        <w:rPr>
          <w:b/>
        </w:rPr>
        <w:t>E</w:t>
      </w:r>
      <w:r w:rsidR="006755BC">
        <w:rPr>
          <w:rStyle w:val="subscript"/>
        </w:rPr>
        <w:t>t</w:t>
      </w:r>
      <w:r w:rsidR="006755BC">
        <w:t xml:space="preserve"> = (E</w:t>
      </w:r>
      <w:r w:rsidR="006755BC">
        <w:rPr>
          <w:rStyle w:val="subscript"/>
        </w:rPr>
        <w:t>x</w:t>
      </w:r>
      <w:r w:rsidR="006755BC">
        <w:t>,E</w:t>
      </w:r>
      <w:r w:rsidR="006755BC">
        <w:rPr>
          <w:rStyle w:val="subscript"/>
        </w:rPr>
        <w:t>y</w:t>
      </w:r>
      <w:r w:rsidR="006755BC">
        <w:t xml:space="preserve">) and in </w:t>
      </w:r>
      <w:r>
        <w:t xml:space="preserve">the local </w:t>
      </w:r>
      <w:r w:rsidR="006755BC">
        <w:t xml:space="preserve">cylindrical coordinates </w:t>
      </w:r>
      <w:r>
        <w:t xml:space="preserve">just defined at a surface point </w:t>
      </w:r>
      <w:r w:rsidRPr="00AB0A6B">
        <w:rPr>
          <w:b/>
        </w:rPr>
        <w:t>s</w:t>
      </w:r>
      <w:r>
        <w:t xml:space="preserve">, </w:t>
      </w:r>
      <w:r w:rsidR="006755BC" w:rsidRPr="006755BC">
        <w:rPr>
          <w:b/>
        </w:rPr>
        <w:t>E</w:t>
      </w:r>
      <w:r w:rsidR="006755BC">
        <w:rPr>
          <w:rStyle w:val="subscript"/>
        </w:rPr>
        <w:t>t</w:t>
      </w:r>
      <w:r w:rsidR="006755BC">
        <w:t xml:space="preserve"> = (E</w:t>
      </w:r>
      <w:r w:rsidR="006755BC">
        <w:rPr>
          <w:rStyle w:val="subscript"/>
        </w:rPr>
        <w:t>r</w:t>
      </w:r>
      <w:r w:rsidR="006755BC">
        <w:t>,E</w:t>
      </w:r>
      <w:r w:rsidR="006755BC">
        <w:rPr>
          <w:rStyle w:val="subscript"/>
        </w:rPr>
        <w:t>θ</w:t>
      </w:r>
      <w:r w:rsidR="006755BC">
        <w:t xml:space="preserve">). </w:t>
      </w:r>
      <w:r>
        <w:t>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t xml:space="preserve"> is normal to the surface.</w:t>
      </w:r>
      <w:r w:rsidR="006755BC">
        <w:t xml:space="preserve"> </w:t>
      </w:r>
    </w:p>
    <w:p w14:paraId="60FC0C67" w14:textId="77777777" w:rsidR="006755BC" w:rsidRDefault="006755BC"/>
    <w:p w14:paraId="4074C8D9" w14:textId="77777777" w:rsidR="00D24030" w:rsidRDefault="00721856">
      <w:r>
        <w:lastRenderedPageBreak/>
        <w:t xml:space="preserve">A fundamental assumption of transmission line theory is that the </w:t>
      </w:r>
      <w:r w:rsidR="006755BC">
        <w:t xml:space="preserve">cross-section </w:t>
      </w:r>
      <w:r>
        <w:t>tangential electric field a</w:t>
      </w:r>
      <w:r w:rsidR="006755BC">
        <w:t>t a conductor surface vanishes, which is to say, E</w:t>
      </w:r>
      <w:r w:rsidR="006755BC">
        <w:rPr>
          <w:rStyle w:val="subscript"/>
        </w:rPr>
        <w:t>θ</w:t>
      </w:r>
      <w:r w:rsidR="006755BC">
        <w:t xml:space="preserve"> as defined above vanishes at all points on the surface. </w:t>
      </w:r>
      <w:r>
        <w:t xml:space="preserve">This assumption is examined in Appendix D.8 and here we accept it as fact. The basic idea is that surface charge is free to move </w:t>
      </w:r>
      <w:r w:rsidR="00D24030">
        <w:t xml:space="preserve">along the </w:t>
      </w:r>
      <w:r>
        <w:t xml:space="preserve">conductor surface </w:t>
      </w:r>
      <w:r w:rsidR="00D24030">
        <w:t xml:space="preserve">in a z=constant plant </w:t>
      </w:r>
      <w:r>
        <w:t>to neutralize any E</w:t>
      </w:r>
      <w:r>
        <w:rPr>
          <w:rStyle w:val="subscript"/>
        </w:rPr>
        <w:t>θ</w:t>
      </w:r>
      <w:r>
        <w:t xml:space="preserve"> that might develop, and this mechanism of maintaining E</w:t>
      </w:r>
      <w:r>
        <w:rPr>
          <w:rStyle w:val="subscript"/>
        </w:rPr>
        <w:t xml:space="preserve">θ </w:t>
      </w:r>
      <w:r>
        <w:t>= 0 on the surface works from DC up to perhaps 1000 GHz.</w:t>
      </w:r>
      <w:r w:rsidR="001745AA">
        <w:t xml:space="preserve"> </w:t>
      </w:r>
    </w:p>
    <w:p w14:paraId="5B4A0938" w14:textId="77777777" w:rsidR="00D24030" w:rsidRDefault="00D24030"/>
    <w:p w14:paraId="425081C2" w14:textId="77777777" w:rsidR="001C5E69" w:rsidRPr="00C77988" w:rsidRDefault="001C5E69">
      <w:r w:rsidRPr="001C5E69">
        <w:rPr>
          <w:b/>
        </w:rPr>
        <w:t>Fact 1:</w:t>
      </w:r>
      <w:r>
        <w:t xml:space="preserve">  </w:t>
      </w:r>
      <w:r w:rsidRPr="00D24030">
        <w:t>E</w:t>
      </w:r>
      <w:r w:rsidR="00D24030">
        <w:rPr>
          <w:rStyle w:val="subscript"/>
        </w:rPr>
        <w:t>θ</w:t>
      </w:r>
      <w:r>
        <w:t xml:space="preserve"> = 0 at the surface of a transmission line conductor. </w:t>
      </w:r>
      <w:r w:rsidR="00C77988">
        <w:tab/>
      </w:r>
      <w:r w:rsidR="00C77988">
        <w:tab/>
      </w:r>
      <w:r w:rsidR="00C77988">
        <w:tab/>
      </w:r>
      <w:r w:rsidR="00C77988">
        <w:tab/>
      </w:r>
      <w:r w:rsidR="00C77988">
        <w:tab/>
        <w:t>(3.7.1)</w:t>
      </w:r>
    </w:p>
    <w:p w14:paraId="258ED635" w14:textId="77777777" w:rsidR="001C5E69" w:rsidRDefault="001C5E69"/>
    <w:p w14:paraId="73BC63DA" w14:textId="77777777" w:rsidR="001C5E69" w:rsidRDefault="001C5E69">
      <w:r>
        <w:t xml:space="preserve">This assumption, stated in partial waves, appears in (D.2.27) and is one of two boundary conditions used in that Appendix to determine the internal fields of a round wire, the other boundary condition being (D.2.26). One can consider Fact 1 to be part of the "quasi-static" model of a transmission line. </w:t>
      </w:r>
    </w:p>
    <w:p w14:paraId="1D4F8FAB" w14:textId="77777777" w:rsidR="001C5E69" w:rsidRDefault="001C5E69"/>
    <w:p w14:paraId="10475523" w14:textId="77777777" w:rsidR="001C5E69" w:rsidRDefault="001C5E69" w:rsidP="001C5E69">
      <w:pPr>
        <w:pStyle w:val="Heading4"/>
      </w:pPr>
      <w:bookmarkStart w:id="2" w:name="_Toc387509178"/>
      <w:r w:rsidRPr="001C5E69">
        <w:t xml:space="preserve">(b) The </w:t>
      </w:r>
      <w:r>
        <w:t>scalar potential φ on a conductor surface</w:t>
      </w:r>
      <w:bookmarkEnd w:id="2"/>
    </w:p>
    <w:p w14:paraId="1B99D42B" w14:textId="77777777" w:rsidR="001C5E69" w:rsidRDefault="001C5E69" w:rsidP="001C5E69"/>
    <w:p w14:paraId="776D2ECA" w14:textId="77777777" w:rsidR="00311758" w:rsidRDefault="001C5E69" w:rsidP="001C5E69">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rsidR="00D24030">
        <w:t xml:space="preserve">φ </w:t>
      </w:r>
      <w:r>
        <w:t xml:space="preserve">and then </w:t>
      </w:r>
      <w:r w:rsidRPr="001C5E69">
        <w:rPr>
          <w:b/>
        </w:rPr>
        <w:t>E</w:t>
      </w:r>
      <w:r>
        <w:rPr>
          <w:rStyle w:val="subscript"/>
        </w:rPr>
        <w:t>t</w:t>
      </w:r>
      <w:r>
        <w:t xml:space="preserve"> = </w:t>
      </w:r>
      <w:r w:rsidRPr="001C5E69">
        <w:rPr>
          <w:b/>
        </w:rPr>
        <w:sym w:font="Symbol" w:char="F0D1"/>
      </w:r>
      <w:r>
        <w:rPr>
          <w:rStyle w:val="subscript"/>
        </w:rPr>
        <w:t>t</w:t>
      </w:r>
      <w:r w:rsidR="00763391">
        <w:t>φ</w:t>
      </w:r>
      <w:r>
        <w:t xml:space="preserve"> for the transverse electric field. </w:t>
      </w:r>
      <w:r w:rsidR="00AB0A6B">
        <w:t xml:space="preserve">In the neighborhood of a surface point </w:t>
      </w:r>
      <w:r w:rsidR="00AB0A6B" w:rsidRPr="00AB0A6B">
        <w:rPr>
          <w:b/>
        </w:rPr>
        <w:t>s</w:t>
      </w:r>
      <w:r w:rsidR="00AB0A6B">
        <w:t xml:space="preserve"> we write this as E</w:t>
      </w:r>
      <w:r w:rsidR="00AB0A6B">
        <w:rPr>
          <w:rStyle w:val="subscript"/>
        </w:rPr>
        <w:t>θ</w:t>
      </w:r>
      <w:r w:rsidR="00AB0A6B">
        <w:t xml:space="preserve"> = (1/r)∂</w:t>
      </w:r>
      <w:r w:rsidR="00AB0A6B">
        <w:rPr>
          <w:rStyle w:val="subscript"/>
        </w:rPr>
        <w:t>θ</w:t>
      </w:r>
      <w:r w:rsidR="00AB0A6B">
        <w:t>φ  and E</w:t>
      </w:r>
      <w:r w:rsidR="00AB0A6B">
        <w:rPr>
          <w:rStyle w:val="subscript"/>
        </w:rPr>
        <w:t>r</w:t>
      </w:r>
      <w:r w:rsidR="00AB0A6B">
        <w:t xml:space="preserve"> = ∂</w:t>
      </w:r>
      <w:r w:rsidR="00AB0A6B">
        <w:rPr>
          <w:rStyle w:val="subscript"/>
        </w:rPr>
        <w:t>r</w:t>
      </w:r>
      <w:r w:rsidR="00AB0A6B">
        <w:t>φ. Since Fact 1 says E</w:t>
      </w:r>
      <w:r w:rsidR="00AB0A6B">
        <w:rPr>
          <w:rStyle w:val="subscript"/>
        </w:rPr>
        <w:t>θ</w:t>
      </w:r>
      <w:r w:rsidR="00AB0A6B">
        <w:t xml:space="preserve"> = 0 at any </w:t>
      </w:r>
      <w:r w:rsidR="00AB0A6B" w:rsidRPr="0043643C">
        <w:rPr>
          <w:b/>
        </w:rPr>
        <w:t>s</w:t>
      </w:r>
      <w:r w:rsidR="00AB0A6B">
        <w:t xml:space="preserve"> on the surface, we conclude that φ = constant all the way around the conductor boundary. </w:t>
      </w:r>
      <w:r w:rsidR="001745AA">
        <w:t xml:space="preserve">This is fine for ω = 0, but for ω &gt; 0 we have from (1.3.1) that </w:t>
      </w:r>
      <w:r w:rsidR="001745AA" w:rsidRPr="001745AA">
        <w:rPr>
          <w:b/>
        </w:rPr>
        <w:t>E</w:t>
      </w:r>
      <w:r w:rsidR="001745AA">
        <w:t xml:space="preserve"> = -</w:t>
      </w:r>
      <w:r w:rsidR="001745AA" w:rsidRPr="001745AA">
        <w:rPr>
          <w:b/>
        </w:rPr>
        <w:sym w:font="Symbol" w:char="F0D1"/>
      </w:r>
      <w:r w:rsidR="001745AA">
        <w:t>φ - jω</w:t>
      </w:r>
      <w:r w:rsidR="001745AA" w:rsidRPr="001745AA">
        <w:rPr>
          <w:b/>
        </w:rPr>
        <w:t>A</w:t>
      </w:r>
      <w:r w:rsidR="001745AA">
        <w:t xml:space="preserve"> and so </w:t>
      </w:r>
    </w:p>
    <w:p w14:paraId="32A8EBED" w14:textId="77777777" w:rsidR="00311758" w:rsidRDefault="00311758" w:rsidP="001C5E69"/>
    <w:p w14:paraId="156FB659" w14:textId="77777777" w:rsidR="00311758" w:rsidRPr="0043643C" w:rsidRDefault="00311758" w:rsidP="001C5E69">
      <w:r>
        <w:tab/>
      </w:r>
      <w:r w:rsidR="001745AA" w:rsidRPr="001745AA">
        <w:rPr>
          <w:b/>
        </w:rPr>
        <w:t>E</w:t>
      </w:r>
      <w:r w:rsidR="001745AA">
        <w:rPr>
          <w:rStyle w:val="subscript"/>
        </w:rPr>
        <w:t>t</w:t>
      </w:r>
      <w:r w:rsidR="001745AA">
        <w:t xml:space="preserve"> = -</w:t>
      </w:r>
      <w:r w:rsidR="001745AA" w:rsidRPr="001745AA">
        <w:rPr>
          <w:b/>
        </w:rPr>
        <w:sym w:font="Symbol" w:char="F0D1"/>
      </w:r>
      <w:r w:rsidR="001745AA">
        <w:rPr>
          <w:rStyle w:val="subscript"/>
        </w:rPr>
        <w:t>t</w:t>
      </w:r>
      <w:r w:rsidR="001745AA">
        <w:t>φ - jω</w:t>
      </w:r>
      <w:r w:rsidR="001745AA" w:rsidRPr="001745AA">
        <w:rPr>
          <w:b/>
        </w:rPr>
        <w:t>A</w:t>
      </w:r>
      <w:r w:rsidR="001745AA">
        <w:rPr>
          <w:rStyle w:val="subscript"/>
        </w:rPr>
        <w:t>t</w:t>
      </w:r>
      <w:r>
        <w:tab/>
      </w:r>
      <w:r>
        <w:tab/>
      </w:r>
      <w:r w:rsidR="0043643C">
        <w:tab/>
      </w:r>
      <w:r w:rsidR="0043643C">
        <w:tab/>
      </w:r>
      <w:r w:rsidR="0043643C">
        <w:tab/>
      </w:r>
      <w:r w:rsidR="0043643C">
        <w:tab/>
      </w:r>
      <w:r w:rsidR="0043643C">
        <w:tab/>
      </w:r>
      <w:r w:rsidR="0043643C">
        <w:tab/>
      </w:r>
      <w:r w:rsidR="0043643C">
        <w:tab/>
      </w:r>
      <w:r w:rsidR="0043643C">
        <w:tab/>
        <w:t>(3.7.</w:t>
      </w:r>
      <w:r w:rsidR="0048063D">
        <w:t>2</w:t>
      </w:r>
      <w:r w:rsidR="0043643C">
        <w:t>)</w:t>
      </w:r>
    </w:p>
    <w:p w14:paraId="79B3203D" w14:textId="77777777" w:rsidR="00311758" w:rsidRDefault="00311758" w:rsidP="001C5E69">
      <w:pPr>
        <w:rPr>
          <w:rStyle w:val="subscript"/>
        </w:rPr>
      </w:pPr>
    </w:p>
    <w:p w14:paraId="67E8AEEE" w14:textId="77777777" w:rsidR="0029008D" w:rsidRDefault="001745AA" w:rsidP="001C5E69">
      <w:r>
        <w:t xml:space="preserve">and now it is no longer possible to immediately claim </w:t>
      </w:r>
      <w:r w:rsidR="00AB0A6B">
        <w:t>E</w:t>
      </w:r>
      <w:r w:rsidR="00AB0A6B">
        <w:rPr>
          <w:rStyle w:val="subscript"/>
        </w:rPr>
        <w:t>θ</w:t>
      </w:r>
      <w:r>
        <w:t xml:space="preserve"> = 0 =&gt; φ = constant</w:t>
      </w:r>
      <w:r w:rsidR="00AB0A6B">
        <w:t xml:space="preserve"> on the boundary</w:t>
      </w:r>
      <w:r>
        <w:t>. We shall now show that</w:t>
      </w:r>
      <w:r w:rsidR="0043643C">
        <w:t>,</w:t>
      </w:r>
      <w:r>
        <w:t xml:space="preserve"> under suitable conditions, </w:t>
      </w:r>
      <w:r w:rsidR="00311758">
        <w:t>the last term -jω</w:t>
      </w:r>
      <w:r w:rsidR="00311758" w:rsidRPr="00311758">
        <w:rPr>
          <w:b/>
        </w:rPr>
        <w:t>A</w:t>
      </w:r>
      <w:r w:rsidR="00311758">
        <w:rPr>
          <w:rStyle w:val="subscript"/>
        </w:rPr>
        <w:t>t</w:t>
      </w:r>
      <w:r w:rsidR="00311758">
        <w:t xml:space="preserve"> is much smaller (in magnitude) than the first term -</w:t>
      </w:r>
      <w:r w:rsidR="00311758" w:rsidRPr="001745AA">
        <w:rPr>
          <w:b/>
        </w:rPr>
        <w:sym w:font="Symbol" w:char="F0D1"/>
      </w:r>
      <w:r w:rsidR="00311758">
        <w:rPr>
          <w:rStyle w:val="subscript"/>
        </w:rPr>
        <w:t>t</w:t>
      </w:r>
      <w:r w:rsidR="00311758">
        <w:t xml:space="preserve">φ, and therefore we have </w:t>
      </w:r>
      <w:r w:rsidR="00311758" w:rsidRPr="001745AA">
        <w:rPr>
          <w:b/>
        </w:rPr>
        <w:t>E</w:t>
      </w:r>
      <w:r w:rsidR="00311758">
        <w:rPr>
          <w:rStyle w:val="subscript"/>
        </w:rPr>
        <w:t>t</w:t>
      </w:r>
      <w:r w:rsidR="00311758">
        <w:t xml:space="preserve"> ≈ -</w:t>
      </w:r>
      <w:r w:rsidR="00311758" w:rsidRPr="001745AA">
        <w:rPr>
          <w:b/>
        </w:rPr>
        <w:sym w:font="Symbol" w:char="F0D1"/>
      </w:r>
      <w:r w:rsidR="00311758">
        <w:rPr>
          <w:rStyle w:val="subscript"/>
        </w:rPr>
        <w:t>t</w:t>
      </w:r>
      <w:r w:rsidR="00AB0A6B">
        <w:t xml:space="preserve">φ  and then φ ≈ constant by our argument above. </w:t>
      </w:r>
    </w:p>
    <w:p w14:paraId="648BDA84" w14:textId="77777777" w:rsidR="0029008D" w:rsidRDefault="0029008D" w:rsidP="001C5E69"/>
    <w:p w14:paraId="644AF608" w14:textId="77777777" w:rsidR="001C5E69" w:rsidRDefault="00311758" w:rsidP="001C5E69">
      <w:r>
        <w:t xml:space="preserve">An arm-waving argument is to say 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 , but we shall try to do better with a more substantial argument.</w:t>
      </w:r>
    </w:p>
    <w:p w14:paraId="2ACD8951" w14:textId="77777777" w:rsidR="00311758" w:rsidRDefault="00311758" w:rsidP="001C5E69"/>
    <w:p w14:paraId="2A19BE4C" w14:textId="77777777" w:rsidR="00311758" w:rsidRDefault="00311758" w:rsidP="001C5E69">
      <w:r>
        <w:t xml:space="preserve">First, we shall divide up the frequency domain (relative to some transmission line geometry) into a set of </w:t>
      </w:r>
      <w:r w:rsidR="00B0089B">
        <w:t>regimes</w:t>
      </w:r>
      <w:r>
        <w:t>. We state these for a round wire of radius a, but for a general conductor one can replace a with some typical transverse dimension of the conductor</w:t>
      </w:r>
      <w:r w:rsidR="00B0089B">
        <w:t xml:space="preserve"> : </w:t>
      </w:r>
    </w:p>
    <w:p w14:paraId="38A6233B" w14:textId="77777777" w:rsidR="00B0089B" w:rsidRDefault="00B0089B" w:rsidP="001C5E69"/>
    <w:p w14:paraId="58A25C0F" w14:textId="77777777" w:rsidR="00311758" w:rsidRDefault="00311758" w:rsidP="001C5E69">
      <w:r>
        <w:tab/>
        <w:t>δ  &gt; a/10</w:t>
      </w:r>
      <w:r>
        <w:tab/>
      </w:r>
      <w:r>
        <w:tab/>
      </w:r>
      <w:r>
        <w:tab/>
        <w:t xml:space="preserve">δ &lt; a/10 </w:t>
      </w:r>
      <w:r>
        <w:tab/>
      </w:r>
      <w:r>
        <w:tab/>
      </w:r>
      <w:r>
        <w:tab/>
        <w:t>δ &lt; a/1000</w:t>
      </w:r>
    </w:p>
    <w:p w14:paraId="67B28C2E" w14:textId="77777777" w:rsidR="00311758" w:rsidRPr="007A3262" w:rsidRDefault="00311758" w:rsidP="001C5E69">
      <w:r>
        <w:tab/>
        <w:t>low frequency</w:t>
      </w:r>
      <w:r>
        <w:tab/>
      </w:r>
      <w:r>
        <w:tab/>
        <w:t>strong skin effect</w:t>
      </w:r>
      <w:r>
        <w:tab/>
      </w:r>
      <w:r>
        <w:tab/>
        <w:t>extreme skin effect</w:t>
      </w:r>
      <w:r w:rsidR="007A3262">
        <w:tab/>
      </w:r>
      <w:r w:rsidR="007A3262">
        <w:tab/>
        <w:t>(3.7.</w:t>
      </w:r>
      <w:r w:rsidR="0048063D">
        <w:t>3</w:t>
      </w:r>
      <w:r w:rsidR="007A3262">
        <w:t>)</w:t>
      </w:r>
    </w:p>
    <w:p w14:paraId="47B8ADA8" w14:textId="77777777" w:rsidR="007A3262" w:rsidRDefault="007A3262" w:rsidP="001C5E69"/>
    <w:p w14:paraId="12EAE3EB" w14:textId="77777777" w:rsidR="00311758" w:rsidRDefault="007A3262" w:rsidP="001C5E69">
      <w:r>
        <w:t xml:space="preserve">Here δ ≡ </w:t>
      </w:r>
      <w:r>
        <w:fldChar w:fldCharType="begin"/>
      </w:r>
      <w:r>
        <w:instrText xml:space="preserve"> EQ \r(2/(ωμσ)) </w:instrText>
      </w:r>
      <w:r>
        <w:fldChar w:fldCharType="end"/>
      </w:r>
      <w:r>
        <w:t xml:space="preserve">is the skin depth of (2.1.8) or (2.2.20). </w:t>
      </w:r>
      <w:r w:rsidR="00311758">
        <w:t xml:space="preserve">Obviously the classification is arbitrary. We shall find that </w:t>
      </w:r>
      <w:r w:rsidR="003276A8">
        <w:t xml:space="preserve">some </w:t>
      </w:r>
      <w:r w:rsidR="00311758">
        <w:t xml:space="preserve">facts which are approximately valid for the strong skin effect regime are almost exactly valid in the extreme skin effect regime. </w:t>
      </w:r>
    </w:p>
    <w:p w14:paraId="583678B3" w14:textId="77777777" w:rsidR="00763391" w:rsidRDefault="00763391" w:rsidP="001C5E69"/>
    <w:p w14:paraId="3CC14C0F" w14:textId="77777777" w:rsidR="00763391" w:rsidRDefault="00763391" w:rsidP="001C5E69">
      <w:r>
        <w:t xml:space="preserve">Here then is what we want to show:  </w:t>
      </w:r>
    </w:p>
    <w:p w14:paraId="5E8FBDE7" w14:textId="77777777" w:rsidR="00763391" w:rsidRDefault="00763391" w:rsidP="001C5E69"/>
    <w:p w14:paraId="4B753AAF" w14:textId="77777777" w:rsidR="00763391" w:rsidRDefault="00763391" w:rsidP="00763391">
      <w:r w:rsidRPr="001C5E69">
        <w:rPr>
          <w:b/>
        </w:rPr>
        <w:lastRenderedPageBreak/>
        <w:t xml:space="preserve">Fact </w:t>
      </w:r>
      <w:r>
        <w:rPr>
          <w:b/>
        </w:rPr>
        <w:t>2</w:t>
      </w:r>
      <w:r w:rsidRPr="001C5E69">
        <w:rPr>
          <w:b/>
        </w:rPr>
        <w:t>:</w:t>
      </w:r>
      <w:r>
        <w:rPr>
          <w:b/>
        </w:rPr>
        <w:t xml:space="preserve">  </w:t>
      </w:r>
      <w:r>
        <w:t xml:space="preserve">φ </w:t>
      </w:r>
      <w:r w:rsidR="00C41484">
        <w:t>≈</w:t>
      </w:r>
      <w:r>
        <w:t xml:space="preserve"> constant on a conductor surface in the </w:t>
      </w:r>
      <w:r w:rsidR="00C41484">
        <w:t xml:space="preserve">strong or </w:t>
      </w:r>
      <w:r>
        <w:t>extreme skin effect regime</w:t>
      </w:r>
      <w:r w:rsidR="00C41484">
        <w:t>s</w:t>
      </w:r>
      <w:r>
        <w:t xml:space="preserve"> within the Transmission Line Limit.</w:t>
      </w:r>
      <w:r>
        <w:tab/>
      </w:r>
      <w:r>
        <w:tab/>
      </w:r>
      <w:r>
        <w:tab/>
      </w:r>
      <w:r>
        <w:tab/>
      </w:r>
      <w:r w:rsidR="00C41484">
        <w:tab/>
      </w:r>
      <w:r w:rsidR="00C41484">
        <w:tab/>
      </w:r>
      <w:r w:rsidR="00C41484">
        <w:tab/>
      </w:r>
      <w:r w:rsidR="00C41484">
        <w:tab/>
      </w:r>
      <w:r w:rsidR="00C41484">
        <w:tab/>
      </w:r>
      <w:r>
        <w:t>(3.7.</w:t>
      </w:r>
      <w:r w:rsidR="0048063D">
        <w:t>4</w:t>
      </w:r>
      <w:r>
        <w:t>)</w:t>
      </w:r>
    </w:p>
    <w:p w14:paraId="6B591766" w14:textId="77777777" w:rsidR="00763391" w:rsidRDefault="00763391" w:rsidP="00763391"/>
    <w:p w14:paraId="53E39D5D" w14:textId="77777777" w:rsidR="00763391" w:rsidRPr="00763391" w:rsidRDefault="00763391" w:rsidP="00763391">
      <w:r>
        <w:t xml:space="preserve">Our proof proceeds in a set of steps (the Transmission Line Limit is defined in Step 4). </w:t>
      </w:r>
    </w:p>
    <w:p w14:paraId="5E18D59F" w14:textId="77777777" w:rsidR="007A3262" w:rsidRDefault="007A3262" w:rsidP="001C5E69"/>
    <w:p w14:paraId="79C8109F" w14:textId="77777777" w:rsidR="007A3262" w:rsidRDefault="007A3262" w:rsidP="001C5E69">
      <w:r w:rsidRPr="007A3262">
        <w:rPr>
          <w:b/>
        </w:rPr>
        <w:t>Step 1.</w:t>
      </w:r>
      <w:r>
        <w:t xml:space="preserve"> In the strong </w:t>
      </w:r>
      <w:r w:rsidR="003276A8">
        <w:t xml:space="preserve">or extreme </w:t>
      </w:r>
      <w:r>
        <w:t>skin depth regime</w:t>
      </w:r>
      <w:bookmarkStart w:id="3" w:name="OLE_LINK1"/>
      <w:bookmarkStart w:id="4" w:name="OLE_LINK2"/>
      <w:r w:rsidR="000A1246">
        <w:t xml:space="preserve">, </w:t>
      </w:r>
      <w:r>
        <w:t>A</w:t>
      </w:r>
      <w:r>
        <w:rPr>
          <w:rStyle w:val="subscript"/>
        </w:rPr>
        <w:t>z</w:t>
      </w:r>
      <w:r w:rsidR="00E631DF">
        <w:t xml:space="preserve"> ≈</w:t>
      </w:r>
      <w:r>
        <w:t xml:space="preserve"> (1/v</w:t>
      </w:r>
      <w:r>
        <w:rPr>
          <w:rStyle w:val="subscript"/>
        </w:rPr>
        <w:t>d</w:t>
      </w:r>
      <w:r>
        <w:t>) φ</w:t>
      </w:r>
      <w:bookmarkEnd w:id="3"/>
      <w:bookmarkEnd w:id="4"/>
      <w:r>
        <w:t xml:space="preserve"> . </w:t>
      </w:r>
      <w:r>
        <w:tab/>
      </w:r>
      <w:r>
        <w:tab/>
      </w:r>
      <w:r>
        <w:tab/>
      </w:r>
      <w:r w:rsidR="003276A8">
        <w:tab/>
      </w:r>
      <w:r>
        <w:t>(3.7.</w:t>
      </w:r>
      <w:r w:rsidR="0048063D">
        <w:t>5</w:t>
      </w:r>
      <w:r>
        <w:t>)</w:t>
      </w:r>
    </w:p>
    <w:p w14:paraId="0B329821" w14:textId="77777777" w:rsidR="007A3262" w:rsidRDefault="007A3262" w:rsidP="001C5E69"/>
    <w:p w14:paraId="2F02E0E9" w14:textId="77777777" w:rsidR="007A3262" w:rsidRDefault="007A3262" w:rsidP="007A3262">
      <w:r>
        <w:t>The subscript "d" refers to a value in the dielectric between conductors, and here v</w:t>
      </w:r>
      <w:r>
        <w:rPr>
          <w:rStyle w:val="subscript"/>
        </w:rPr>
        <w:t>d</w:t>
      </w:r>
      <w:r>
        <w:t xml:space="preserve"> = 1/</w:t>
      </w:r>
      <w:r>
        <w:fldChar w:fldCharType="begin"/>
      </w:r>
      <w:r>
        <w:instrText xml:space="preserve"> EQ \r(μ</w:instrText>
      </w:r>
      <w:r w:rsidR="000A1246">
        <w:rPr>
          <w:rStyle w:val="subscript"/>
        </w:rPr>
        <w:instrText>d</w:instrText>
      </w:r>
      <w:r>
        <w:instrText>ε</w:instrText>
      </w:r>
      <w:r w:rsidR="000A1246">
        <w:rPr>
          <w:rStyle w:val="subscript"/>
        </w:rPr>
        <w:instrText>d</w:instrText>
      </w:r>
      <w:r>
        <w:instrText xml:space="preserve">) </w:instrText>
      </w:r>
      <w:r>
        <w:fldChar w:fldCharType="end"/>
      </w:r>
      <w:r>
        <w:t xml:space="preserve"> is the speed of light in the dielectric</w:t>
      </w:r>
      <w:r w:rsidR="000A1246">
        <w:t xml:space="preserve"> and also the phase velocity of a wave going down our transmission line</w:t>
      </w:r>
      <w:r>
        <w:t>. Similarly, β</w:t>
      </w:r>
      <w:r>
        <w:rPr>
          <w:rStyle w:val="subscript"/>
        </w:rPr>
        <w:t>d</w:t>
      </w:r>
      <w:r>
        <w:t xml:space="preserve"> = (ω/v</w:t>
      </w:r>
      <w:r>
        <w:rPr>
          <w:rStyle w:val="subscript"/>
        </w:rPr>
        <w:t>d</w:t>
      </w:r>
      <w:r>
        <w:t xml:space="preserve">) is </w:t>
      </w:r>
      <w:r w:rsidR="000A1246">
        <w:t>the</w:t>
      </w:r>
      <w:r>
        <w:t xml:space="preserve"> wave's wavenumber in the dielectric. Using ∂</w:t>
      </w:r>
      <w:r>
        <w:rPr>
          <w:rStyle w:val="subscript"/>
        </w:rPr>
        <w:t>z</w:t>
      </w:r>
      <w:r w:rsidR="00745EE9">
        <w:t xml:space="preserve"> </w:t>
      </w:r>
      <w:r>
        <w:t>→ -jβ</w:t>
      </w:r>
      <w:r>
        <w:rPr>
          <w:rStyle w:val="subscript"/>
        </w:rPr>
        <w:t>d</w:t>
      </w:r>
      <w:r>
        <w:t xml:space="preserve"> as in (D.1.16)</w:t>
      </w:r>
      <w:r w:rsidR="000A1246">
        <w:t xml:space="preserve"> and our usual ∂</w:t>
      </w:r>
      <w:r w:rsidR="000A1246">
        <w:rPr>
          <w:rStyle w:val="subscript"/>
        </w:rPr>
        <w:t>t</w:t>
      </w:r>
      <w:r w:rsidR="000A1246">
        <w:t xml:space="preserve"> → jω we find from (1.3.1) that</w:t>
      </w:r>
    </w:p>
    <w:p w14:paraId="1C7B29F5" w14:textId="77777777" w:rsidR="007A3262" w:rsidRDefault="007A3262" w:rsidP="007A3262"/>
    <w:p w14:paraId="3C055147" w14:textId="77777777" w:rsidR="007A3262" w:rsidRPr="000A1246" w:rsidRDefault="007A3262" w:rsidP="007A3262">
      <w:r>
        <w:tab/>
      </w:r>
      <w:r w:rsidRPr="007A3262">
        <w:t>E</w:t>
      </w:r>
      <w:r>
        <w:rPr>
          <w:rStyle w:val="subscript"/>
        </w:rPr>
        <w:t>z</w:t>
      </w:r>
      <w:r>
        <w:t xml:space="preserve"> = jβ</w:t>
      </w:r>
      <w:r>
        <w:rPr>
          <w:rStyle w:val="subscript"/>
        </w:rPr>
        <w:t>d</w:t>
      </w:r>
      <w:r>
        <w:t>φ - jωA</w:t>
      </w:r>
      <w:r>
        <w:rPr>
          <w:rStyle w:val="subscript"/>
        </w:rPr>
        <w:t>z</w:t>
      </w:r>
      <w:r>
        <w:t xml:space="preserve">   = j</w:t>
      </w:r>
      <w:r w:rsidR="000A1246">
        <w:t>(ω/v</w:t>
      </w:r>
      <w:r w:rsidR="000A1246">
        <w:rPr>
          <w:rStyle w:val="subscript"/>
        </w:rPr>
        <w:t>d</w:t>
      </w:r>
      <w:r w:rsidR="000A1246">
        <w:t>)</w:t>
      </w:r>
      <w:r>
        <w:t>φ - jωA</w:t>
      </w:r>
      <w:r>
        <w:rPr>
          <w:rStyle w:val="subscript"/>
        </w:rPr>
        <w:t>z</w:t>
      </w:r>
      <w:r w:rsidR="000A1246">
        <w:t xml:space="preserve">  = jω [ φ/v</w:t>
      </w:r>
      <w:r w:rsidR="000A1246">
        <w:rPr>
          <w:rStyle w:val="subscript"/>
        </w:rPr>
        <w:t>d</w:t>
      </w:r>
      <w:r w:rsidR="000A1246">
        <w:t xml:space="preserve"> - A</w:t>
      </w:r>
      <w:r w:rsidR="000A1246">
        <w:rPr>
          <w:rStyle w:val="subscript"/>
        </w:rPr>
        <w:t>z</w:t>
      </w:r>
      <w:r w:rsidR="000A1246">
        <w:t xml:space="preserve"> ] . </w:t>
      </w:r>
      <w:r w:rsidR="000A1246">
        <w:tab/>
      </w:r>
      <w:r w:rsidR="000A1246">
        <w:tab/>
        <w:t>β</w:t>
      </w:r>
      <w:r w:rsidR="000A1246">
        <w:rPr>
          <w:rStyle w:val="subscript"/>
        </w:rPr>
        <w:t>d</w:t>
      </w:r>
      <w:r w:rsidR="000A1246">
        <w:t xml:space="preserve"> = (ω/v</w:t>
      </w:r>
      <w:r w:rsidR="000A1246">
        <w:rPr>
          <w:rStyle w:val="subscript"/>
        </w:rPr>
        <w:t>d</w:t>
      </w:r>
      <w:r w:rsidR="000A1246">
        <w:t>)</w:t>
      </w:r>
      <w:r w:rsidR="000A1246">
        <w:tab/>
      </w:r>
      <w:r w:rsidR="000A1246">
        <w:tab/>
        <w:t>(3.7.</w:t>
      </w:r>
      <w:r w:rsidR="0048063D">
        <w:t>6</w:t>
      </w:r>
      <w:r w:rsidR="000A1246">
        <w:t>)</w:t>
      </w:r>
    </w:p>
    <w:p w14:paraId="330BF041" w14:textId="77777777" w:rsidR="007A3262" w:rsidRDefault="007A3262" w:rsidP="001C5E69"/>
    <w:p w14:paraId="6C0CB0D2" w14:textId="77777777" w:rsidR="003276A8" w:rsidRPr="00C41484" w:rsidRDefault="007A3262" w:rsidP="001C5E69">
      <w:r>
        <w:t xml:space="preserve">In the </w:t>
      </w:r>
      <w:r w:rsidR="003276A8">
        <w:t>strong or extreme</w:t>
      </w:r>
      <w:r>
        <w:t xml:space="preserve"> skin depth regime, </w:t>
      </w:r>
      <w:r w:rsidR="003276A8">
        <w:t xml:space="preserve"> ω is large and the left side of (3.7.6) is much smaller than the right side. We can write φ/v</w:t>
      </w:r>
      <w:r w:rsidR="003276A8">
        <w:rPr>
          <w:rStyle w:val="subscript"/>
        </w:rPr>
        <w:t>d</w:t>
      </w:r>
      <w:r w:rsidR="003276A8">
        <w:t xml:space="preserve"> - A</w:t>
      </w:r>
      <w:r w:rsidR="003276A8">
        <w:rPr>
          <w:rStyle w:val="subscript"/>
        </w:rPr>
        <w:t>z</w:t>
      </w:r>
      <w:r w:rsidR="003276A8">
        <w:t xml:space="preserve">  = E</w:t>
      </w:r>
      <w:r w:rsidR="003276A8">
        <w:rPr>
          <w:rStyle w:val="subscript"/>
        </w:rPr>
        <w:t>z</w:t>
      </w:r>
      <w:r w:rsidR="003276A8">
        <w:t xml:space="preserve">/(jω). </w:t>
      </w:r>
      <w:r w:rsidR="00C41484">
        <w:t>In the limit δ → 0 we would have E</w:t>
      </w:r>
      <w:r w:rsidR="00C41484">
        <w:rPr>
          <w:rStyle w:val="subscript"/>
        </w:rPr>
        <w:t>z</w:t>
      </w:r>
      <w:r w:rsidR="00C41484">
        <w:t xml:space="preserve"> = 0, but such a limit is not reached in a practical transmission line, so for small δ we can only conclude that E</w:t>
      </w:r>
      <w:r w:rsidR="00C41484">
        <w:rPr>
          <w:rStyle w:val="subscript"/>
        </w:rPr>
        <w:t>z</w:t>
      </w:r>
      <w:r w:rsidR="00C41484">
        <w:t xml:space="preserve">/ω is very small. Therefore, </w:t>
      </w:r>
    </w:p>
    <w:p w14:paraId="3DE865DF" w14:textId="77777777" w:rsidR="000A1246" w:rsidRDefault="000A1246" w:rsidP="001C5E69"/>
    <w:p w14:paraId="1798DFF9" w14:textId="77777777" w:rsidR="000A1246" w:rsidRPr="00C41484" w:rsidRDefault="00E631DF" w:rsidP="001C5E69">
      <w:r>
        <w:tab/>
      </w:r>
      <w:r w:rsidR="000A1246">
        <w:t>A</w:t>
      </w:r>
      <w:r w:rsidR="000A1246">
        <w:rPr>
          <w:rStyle w:val="subscript"/>
        </w:rPr>
        <w:t>z</w:t>
      </w:r>
      <w:r w:rsidR="000A1246">
        <w:t xml:space="preserve"> </w:t>
      </w:r>
      <w:r w:rsidR="00C41484">
        <w:t>≈</w:t>
      </w:r>
      <w:r w:rsidR="000A1246">
        <w:t xml:space="preserve"> φ/v</w:t>
      </w:r>
      <w:r w:rsidR="000A1246">
        <w:rPr>
          <w:rStyle w:val="subscript"/>
        </w:rPr>
        <w:t>d</w:t>
      </w:r>
      <w:r w:rsidR="000A1246">
        <w:tab/>
      </w:r>
      <w:r w:rsidR="000A1246">
        <w:tab/>
      </w:r>
      <w:r w:rsidR="000A1246">
        <w:tab/>
      </w:r>
      <w:r w:rsidR="00C41484">
        <w:t xml:space="preserve">small or </w:t>
      </w:r>
      <w:r w:rsidR="000A1246">
        <w:t>extreme skin effect</w:t>
      </w:r>
      <w:r w:rsidR="00C41484">
        <w:tab/>
      </w:r>
      <w:r w:rsidR="00C41484">
        <w:tab/>
      </w:r>
      <w:r w:rsidR="00C41484">
        <w:tab/>
      </w:r>
      <w:r w:rsidR="00C41484">
        <w:tab/>
      </w:r>
      <w:r w:rsidR="00C41484">
        <w:tab/>
        <w:t>(3.7.7)</w:t>
      </w:r>
    </w:p>
    <w:p w14:paraId="5ED523A1" w14:textId="77777777" w:rsidR="000A1246" w:rsidRDefault="000A1246" w:rsidP="001C5E69"/>
    <w:p w14:paraId="31C4BEF7" w14:textId="77777777" w:rsidR="000A1246" w:rsidRDefault="000A1246" w:rsidP="001C5E69">
      <w:r>
        <w:t>Sometimes a different argument is given to obtain (3.7.</w:t>
      </w:r>
      <w:r w:rsidR="0048063D">
        <w:t>7</w:t>
      </w:r>
      <w:r>
        <w:t xml:space="preserve">). In the King gauge we know from (1.5.5) that in the dielectric, </w:t>
      </w:r>
    </w:p>
    <w:p w14:paraId="63DEDDA6" w14:textId="77777777" w:rsidR="000A1246" w:rsidRDefault="000A1246" w:rsidP="001C5E69"/>
    <w:p w14:paraId="77EA13ED" w14:textId="77777777" w:rsidR="000A1246" w:rsidRPr="000A1246" w:rsidRDefault="000A1246" w:rsidP="001C5E69">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6A0B5724" w14:textId="77777777" w:rsidR="000A1246" w:rsidRDefault="000A1246" w:rsidP="001C5E69">
      <w:r>
        <w:t>or</w:t>
      </w:r>
    </w:p>
    <w:p w14:paraId="501AFD95" w14:textId="77777777" w:rsidR="000A1246" w:rsidRDefault="000A1246" w:rsidP="001C5E69">
      <w:r>
        <w:tab/>
      </w:r>
      <w:r w:rsidR="00B0089B">
        <w:t>(</w:t>
      </w:r>
      <w:r>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367F207C" w14:textId="77777777" w:rsidR="000A1246" w:rsidRPr="000A1246" w:rsidRDefault="000A1246" w:rsidP="001C5E69">
      <w:r>
        <w:t>or</w:t>
      </w:r>
    </w:p>
    <w:p w14:paraId="460E0957" w14:textId="77777777" w:rsidR="000A1246" w:rsidRPr="000A1246" w:rsidRDefault="000A1246" w:rsidP="000A1246">
      <w:r>
        <w:tab/>
      </w:r>
      <w:r w:rsidR="00B0089B">
        <w:t>(</w:t>
      </w:r>
      <w:r>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w:t>
      </w:r>
      <w:r w:rsidR="0048063D">
        <w:t>8</w:t>
      </w:r>
      <w:r>
        <w:t>)</w:t>
      </w:r>
    </w:p>
    <w:p w14:paraId="238935B5" w14:textId="77777777" w:rsidR="000A1246" w:rsidRDefault="000A1246" w:rsidP="001C5E69"/>
    <w:p w14:paraId="61DE3832" w14:textId="77777777" w:rsidR="000A1246" w:rsidRDefault="000A1246" w:rsidP="001C5E69">
      <w:r>
        <w:t xml:space="preserve">Without a proof, we extend that usual arm-waving argument that </w:t>
      </w:r>
      <w:r w:rsidRPr="000A1246">
        <w:rPr>
          <w:b/>
        </w:rPr>
        <w:t>A</w:t>
      </w:r>
      <w:r>
        <w:rPr>
          <w:rStyle w:val="subscript"/>
        </w:rPr>
        <w:t>t</w:t>
      </w:r>
      <w:r>
        <w:t xml:space="preserve"> components can be neglected</w:t>
      </w:r>
      <w:r w:rsidR="00B0089B">
        <w:t xml:space="preserve"> </w:t>
      </w:r>
      <w:r>
        <w:t xml:space="preserve">to say that transverse </w:t>
      </w:r>
      <w:r w:rsidRPr="00B0089B">
        <w:rPr>
          <w:i/>
        </w:rPr>
        <w:t>derivatives</w:t>
      </w:r>
      <w:r>
        <w:t xml:space="preserve"> of </w:t>
      </w:r>
      <w:r w:rsidRPr="000A1246">
        <w:rPr>
          <w:b/>
        </w:rPr>
        <w:t>A</w:t>
      </w:r>
      <w:r>
        <w:rPr>
          <w:rStyle w:val="subscript"/>
        </w:rPr>
        <w:t>t</w:t>
      </w:r>
      <w:r>
        <w:t xml:space="preserve"> can also be neglected so ( ∂</w:t>
      </w:r>
      <w:r>
        <w:rPr>
          <w:rStyle w:val="subscript"/>
        </w:rPr>
        <w:t>x</w:t>
      </w:r>
      <w:r>
        <w:t>A</w:t>
      </w:r>
      <w:r>
        <w:rPr>
          <w:rStyle w:val="subscript"/>
        </w:rPr>
        <w:t>x</w:t>
      </w:r>
      <w:r>
        <w:t>+∂</w:t>
      </w:r>
      <w:r>
        <w:rPr>
          <w:rStyle w:val="subscript"/>
        </w:rPr>
        <w:t>y</w:t>
      </w:r>
      <w:r>
        <w:t>A</w:t>
      </w:r>
      <w:r>
        <w:rPr>
          <w:rStyle w:val="subscript"/>
        </w:rPr>
        <w:t>y</w:t>
      </w:r>
      <w:r w:rsidR="0043643C">
        <w:t xml:space="preserve">) </w:t>
      </w:r>
      <w:r>
        <w:t>≈ 0, and then we have</w:t>
      </w:r>
    </w:p>
    <w:p w14:paraId="251EAF08" w14:textId="77777777" w:rsidR="000A1246" w:rsidRDefault="000A1246" w:rsidP="001C5E69"/>
    <w:p w14:paraId="252D89B8" w14:textId="77777777" w:rsidR="000A1246" w:rsidRDefault="000A1246" w:rsidP="001C5E69">
      <w:r>
        <w:tab/>
        <w:t>- jβ</w:t>
      </w:r>
      <w:r>
        <w:rPr>
          <w:rStyle w:val="subscript"/>
        </w:rPr>
        <w:t>d</w:t>
      </w:r>
      <w:r>
        <w:t>A</w:t>
      </w:r>
      <w:r>
        <w:rPr>
          <w:rStyle w:val="subscript"/>
        </w:rPr>
        <w:t>z</w:t>
      </w:r>
      <w:r>
        <w:t xml:space="preserve">  ≈  -j (β</w:t>
      </w:r>
      <w:r>
        <w:rPr>
          <w:rStyle w:val="subscript"/>
        </w:rPr>
        <w:t>d</w:t>
      </w:r>
      <w:r>
        <w:rPr>
          <w:rStyle w:val="superscript"/>
        </w:rPr>
        <w:t>2</w:t>
      </w:r>
      <w:r>
        <w:t>/ω)φ</w:t>
      </w:r>
    </w:p>
    <w:p w14:paraId="5F091A14" w14:textId="77777777" w:rsidR="000A1246" w:rsidRDefault="000A1246" w:rsidP="001C5E69">
      <w:r>
        <w:t>or</w:t>
      </w:r>
    </w:p>
    <w:p w14:paraId="7B3A60FB" w14:textId="77777777" w:rsidR="000A1246" w:rsidRPr="00383F5C" w:rsidRDefault="000A1246" w:rsidP="001C5E69">
      <w:r>
        <w:tab/>
        <w:t>A</w:t>
      </w:r>
      <w:r>
        <w:rPr>
          <w:rStyle w:val="subscript"/>
        </w:rPr>
        <w:t>z</w:t>
      </w:r>
      <w:r>
        <w:t xml:space="preserve"> ≈  (β</w:t>
      </w:r>
      <w:r>
        <w:rPr>
          <w:rStyle w:val="subscript"/>
        </w:rPr>
        <w:t>d</w:t>
      </w:r>
      <w:r>
        <w:t>/ω)φ   = φ/v</w:t>
      </w:r>
      <w:r>
        <w:rPr>
          <w:rStyle w:val="subscript"/>
        </w:rPr>
        <w:t>d</w:t>
      </w:r>
      <w:r w:rsidR="00383F5C">
        <w:tab/>
      </w:r>
      <w:r w:rsidR="00383F5C">
        <w:tab/>
      </w:r>
      <w:r w:rsidR="00383F5C">
        <w:tab/>
      </w:r>
      <w:r w:rsidR="00383F5C">
        <w:tab/>
      </w:r>
      <w:r w:rsidR="00383F5C">
        <w:tab/>
      </w:r>
      <w:r w:rsidR="00383F5C">
        <w:tab/>
      </w:r>
      <w:r w:rsidR="00383F5C">
        <w:tab/>
      </w:r>
    </w:p>
    <w:p w14:paraId="09A776B9" w14:textId="77777777" w:rsidR="000A1246" w:rsidRDefault="000A1246" w:rsidP="001C5E69"/>
    <w:p w14:paraId="78823C4B" w14:textId="77777777" w:rsidR="000A1246" w:rsidRDefault="000A1246" w:rsidP="001C5E69">
      <w:r>
        <w:t>which replicates the conclusion (3.7.</w:t>
      </w:r>
      <w:r w:rsidR="0048063D">
        <w:t>7</w:t>
      </w:r>
      <w:r>
        <w:t xml:space="preserve">) seemingly without the skin effect restriction. A more careful analysis must show that </w:t>
      </w:r>
      <w:r w:rsidR="00B0089B">
        <w:t>(</w:t>
      </w:r>
      <w:r>
        <w:t>∂</w:t>
      </w:r>
      <w:r>
        <w:rPr>
          <w:rStyle w:val="subscript"/>
        </w:rPr>
        <w:t>x</w:t>
      </w:r>
      <w:r>
        <w:t>A</w:t>
      </w:r>
      <w:r>
        <w:rPr>
          <w:rStyle w:val="subscript"/>
        </w:rPr>
        <w:t>x</w:t>
      </w:r>
      <w:r>
        <w:t>+∂</w:t>
      </w:r>
      <w:r>
        <w:rPr>
          <w:rStyle w:val="subscript"/>
        </w:rPr>
        <w:t>y</w:t>
      </w:r>
      <w:r>
        <w:t>A</w:t>
      </w:r>
      <w:r>
        <w:rPr>
          <w:rStyle w:val="subscript"/>
        </w:rPr>
        <w:t>y</w:t>
      </w:r>
      <w:r>
        <w:t>)</w:t>
      </w:r>
      <w:r w:rsidR="00B0089B">
        <w:t xml:space="preserve"> </w:t>
      </w:r>
      <w:r>
        <w:t>can only be so neglected in the strong or extreme skin effect limits.</w:t>
      </w:r>
    </w:p>
    <w:p w14:paraId="37500614" w14:textId="77777777" w:rsidR="006014D8" w:rsidRDefault="006014D8" w:rsidP="001C5E69"/>
    <w:p w14:paraId="1405F86C" w14:textId="77777777" w:rsidR="006014D8" w:rsidRDefault="006014D8" w:rsidP="006014D8">
      <w:r w:rsidRPr="007A3262">
        <w:rPr>
          <w:b/>
        </w:rPr>
        <w:t xml:space="preserve">Step </w:t>
      </w:r>
      <w:r>
        <w:rPr>
          <w:b/>
        </w:rPr>
        <w:t>2</w:t>
      </w:r>
      <w:r w:rsidRPr="007A3262">
        <w:rPr>
          <w:b/>
        </w:rPr>
        <w:t>.</w:t>
      </w:r>
      <w:r>
        <w:t xml:space="preserve"> </w:t>
      </w:r>
      <w:r w:rsidR="00383F5C">
        <w:t>Claims</w:t>
      </w:r>
      <w:r>
        <w:t xml:space="preserve"> that  |</w:t>
      </w:r>
      <w:r w:rsidRPr="006014D8">
        <w:rPr>
          <w:b/>
        </w:rPr>
        <w:sym w:font="Symbol" w:char="F0D1"/>
      </w:r>
      <w:r>
        <w:rPr>
          <w:rStyle w:val="subscript"/>
        </w:rPr>
        <w:t>t</w:t>
      </w:r>
      <w:r>
        <w:t>φ|</w:t>
      </w:r>
      <w:r w:rsidR="00B0089B">
        <w:t xml:space="preserve"> </w:t>
      </w:r>
      <w:r>
        <w:t>≈</w:t>
      </w:r>
      <w:r w:rsidR="00B0089B">
        <w:t xml:space="preserve"> </w:t>
      </w:r>
      <w:r w:rsidR="00C77988">
        <w:t>(1/D)</w:t>
      </w:r>
      <w:r>
        <w:t>|φ|</w:t>
      </w:r>
      <w:r w:rsidR="00B0089B">
        <w:t xml:space="preserve"> </w:t>
      </w:r>
      <w:r>
        <w:t xml:space="preserve">where D is a characteristic transverse dimension of the transmission line. </w:t>
      </w:r>
    </w:p>
    <w:p w14:paraId="441801D4" w14:textId="77777777" w:rsidR="006014D8" w:rsidRDefault="006014D8" w:rsidP="006014D8"/>
    <w:p w14:paraId="680AFD80" w14:textId="77777777" w:rsidR="006014D8" w:rsidRDefault="006014D8" w:rsidP="006014D8">
      <w:r>
        <w:t>We might argue this on dimensional grounds alone, but consider</w:t>
      </w:r>
    </w:p>
    <w:p w14:paraId="08AC0F64" w14:textId="77777777" w:rsidR="006014D8" w:rsidRDefault="006014D8" w:rsidP="006014D8"/>
    <w:p w14:paraId="4BD7146B" w14:textId="77777777" w:rsidR="006014D8" w:rsidRPr="00383F5C" w:rsidRDefault="006014D8" w:rsidP="006014D8">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w:t>
      </w:r>
      <w:r w:rsidR="0043643C">
        <w:t xml:space="preserve">  .</w:t>
      </w:r>
      <w:r w:rsidR="00383F5C">
        <w:tab/>
      </w:r>
      <w:r w:rsidR="00383F5C">
        <w:tab/>
      </w:r>
      <w:r w:rsidR="00383F5C">
        <w:tab/>
      </w:r>
      <w:r w:rsidR="00383F5C">
        <w:tab/>
      </w:r>
      <w:r w:rsidR="00383F5C">
        <w:tab/>
      </w:r>
      <w:r w:rsidR="00383F5C">
        <w:tab/>
      </w:r>
      <w:r w:rsidR="00383F5C">
        <w:tab/>
      </w:r>
      <w:r w:rsidR="00383F5C">
        <w:tab/>
        <w:t>(3.7.</w:t>
      </w:r>
      <w:r w:rsidR="0048063D">
        <w:t>9</w:t>
      </w:r>
      <w:r w:rsidR="00383F5C">
        <w:t>)</w:t>
      </w:r>
    </w:p>
    <w:p w14:paraId="15372357" w14:textId="77777777" w:rsidR="006014D8" w:rsidRDefault="006014D8" w:rsidP="006014D8"/>
    <w:p w14:paraId="7F538B9B" w14:textId="77777777" w:rsidR="006014D8" w:rsidRPr="00B0089B" w:rsidRDefault="006014D8" w:rsidP="006014D8">
      <w:r>
        <w:t xml:space="preserve">This is a very crude use of the ≈ sign, there could be a factor of 10 or 1/10 on either side, but when combined with &lt;&lt; </w:t>
      </w:r>
      <w:r w:rsidR="00682A69">
        <w:t xml:space="preserve">in Step 4 </w:t>
      </w:r>
      <w:r>
        <w:t xml:space="preserve">below we still obtain a reasonable conclusion. Here V is the potential difference between the two transmission line conductors, and D is their </w:t>
      </w:r>
      <w:r w:rsidR="0043643C">
        <w:t>"</w:t>
      </w:r>
      <w:r>
        <w:t>separation</w:t>
      </w:r>
      <w:r w:rsidR="0043643C">
        <w:t>"</w:t>
      </w:r>
      <w:r>
        <w:t xml:space="preserve">. </w:t>
      </w:r>
      <w:r w:rsidR="00B0089B">
        <w:t>Obviously |∂</w:t>
      </w:r>
      <w:r w:rsidR="00B0089B">
        <w:rPr>
          <w:rStyle w:val="subscript"/>
        </w:rPr>
        <w:t>x</w:t>
      </w:r>
      <w:r w:rsidR="00B0089B">
        <w:t>φ| is not the exact constant V/D at every point in space between the conductors, this is meant only as a ballpark estimate of the size of |∂</w:t>
      </w:r>
      <w:r w:rsidR="00B0089B">
        <w:rPr>
          <w:rStyle w:val="subscript"/>
        </w:rPr>
        <w:t>x</w:t>
      </w:r>
      <w:r w:rsidR="00B0089B">
        <w:t xml:space="preserve">φ| in some average sense. </w:t>
      </w:r>
    </w:p>
    <w:p w14:paraId="431FB2B1" w14:textId="77777777" w:rsidR="006014D8" w:rsidRDefault="006014D8" w:rsidP="006014D8"/>
    <w:p w14:paraId="32171408" w14:textId="77777777" w:rsidR="006014D8" w:rsidRDefault="006014D8" w:rsidP="006014D8">
      <w:r w:rsidRPr="006014D8">
        <w:rPr>
          <w:b/>
        </w:rPr>
        <w:t>Step 3.</w:t>
      </w:r>
      <w:r>
        <w:t xml:space="preserve"> </w:t>
      </w:r>
      <w:r w:rsidR="00383F5C">
        <w:t>Claims</w:t>
      </w:r>
      <w:r>
        <w:t xml:space="preserve"> that |ωA</w:t>
      </w:r>
      <w:r>
        <w:rPr>
          <w:rStyle w:val="subscript"/>
        </w:rPr>
        <w:t>x</w:t>
      </w:r>
      <w:r>
        <w:t xml:space="preserve">| &lt;&lt;  2π |φ| (1/λ) where λ = wave's wavelength. </w:t>
      </w:r>
    </w:p>
    <w:p w14:paraId="3A6847AE" w14:textId="77777777" w:rsidR="006014D8" w:rsidRDefault="006014D8" w:rsidP="006014D8"/>
    <w:p w14:paraId="4D92B0B5" w14:textId="77777777" w:rsidR="006014D8" w:rsidRDefault="006014D8" w:rsidP="006014D8">
      <w:r>
        <w:t>Appendix M sho</w:t>
      </w:r>
      <w:r w:rsidR="00682A69">
        <w:t>ws that for a transmission line</w:t>
      </w:r>
      <w:r>
        <w:t xml:space="preserve"> |</w:t>
      </w:r>
      <w:r w:rsidRPr="009331F2">
        <w:rPr>
          <w:b/>
        </w:rPr>
        <w:t>A</w:t>
      </w:r>
      <w:r>
        <w:rPr>
          <w:rStyle w:val="subscript"/>
        </w:rPr>
        <w:t>t</w:t>
      </w:r>
      <w:r w:rsidR="00682A69">
        <w:t xml:space="preserve">| </w:t>
      </w:r>
      <w:r>
        <w:t>&lt; 10</w:t>
      </w:r>
      <w:r>
        <w:rPr>
          <w:rStyle w:val="superscript"/>
        </w:rPr>
        <w:t>-4</w:t>
      </w:r>
      <w:r>
        <w:t xml:space="preserve"> |A</w:t>
      </w:r>
      <w:r>
        <w:rPr>
          <w:rStyle w:val="subscript"/>
        </w:rPr>
        <w:t>z</w:t>
      </w:r>
      <w:r>
        <w:t xml:space="preserve">| for f = DC to 1000 GHz, and this is then a quantitative statement of the fact that "the transverse vector potential is small". The basic idea is that in a transmission line the major current is in the z direction, and </w:t>
      </w:r>
      <w:r w:rsidRPr="006014D8">
        <w:rPr>
          <w:b/>
        </w:rPr>
        <w:t>A</w:t>
      </w:r>
      <w:r>
        <w:t xml:space="preserve">  ~ </w:t>
      </w:r>
      <w:r w:rsidRPr="006014D8">
        <w:rPr>
          <w:b/>
        </w:rPr>
        <w:t>J</w:t>
      </w:r>
      <w:r>
        <w:t xml:space="preserve">  according to the Helmholtz integral. Then since |J</w:t>
      </w:r>
      <w:r>
        <w:rPr>
          <w:rStyle w:val="subscript"/>
        </w:rPr>
        <w:t>t</w:t>
      </w:r>
      <w:r>
        <w:t>| &lt;&lt; |J</w:t>
      </w:r>
      <w:r>
        <w:rPr>
          <w:rStyle w:val="subscript"/>
        </w:rPr>
        <w:t>z</w:t>
      </w:r>
      <w:r>
        <w:t>|, one finds that |A</w:t>
      </w:r>
      <w:r>
        <w:rPr>
          <w:rStyle w:val="subscript"/>
        </w:rPr>
        <w:t>t</w:t>
      </w:r>
      <w:r>
        <w:t>| &lt;&lt; |A</w:t>
      </w:r>
      <w:r>
        <w:rPr>
          <w:rStyle w:val="subscript"/>
        </w:rPr>
        <w:t>z</w:t>
      </w:r>
      <w:r>
        <w:t xml:space="preserve">| . </w:t>
      </w:r>
    </w:p>
    <w:p w14:paraId="0F91E912" w14:textId="77777777" w:rsidR="00383F5C" w:rsidRDefault="00383F5C" w:rsidP="006014D8">
      <w:r>
        <w:tab/>
        <w:t>So we start then with (using the x transverse component of A</w:t>
      </w:r>
      <w:r>
        <w:rPr>
          <w:rStyle w:val="subscript"/>
        </w:rPr>
        <w:t>t</w:t>
      </w:r>
      <w:r>
        <w:t>)</w:t>
      </w:r>
    </w:p>
    <w:p w14:paraId="6BA71ECB" w14:textId="77777777" w:rsidR="00383F5C" w:rsidRDefault="00383F5C" w:rsidP="006014D8"/>
    <w:p w14:paraId="055547FD" w14:textId="77777777" w:rsidR="00383F5C" w:rsidRPr="00C77988" w:rsidRDefault="00383F5C" w:rsidP="006014D8">
      <w:r>
        <w:tab/>
        <w:t>|A</w:t>
      </w:r>
      <w:r>
        <w:rPr>
          <w:rStyle w:val="subscript"/>
        </w:rPr>
        <w:t>x</w:t>
      </w:r>
      <w:r>
        <w:t>| &lt;&lt; |A</w:t>
      </w:r>
      <w:r>
        <w:rPr>
          <w:rStyle w:val="subscript"/>
        </w:rPr>
        <w:t>z</w:t>
      </w:r>
      <w:r>
        <w:t>|</w:t>
      </w:r>
      <w:r w:rsidR="00C77988">
        <w:tab/>
      </w:r>
      <w:r w:rsidR="00682A69">
        <w:t xml:space="preserve">. </w:t>
      </w:r>
      <w:r w:rsidR="00C77988">
        <w:tab/>
      </w:r>
      <w:r w:rsidR="00C77988">
        <w:tab/>
      </w:r>
      <w:r w:rsidR="00C77988">
        <w:tab/>
      </w:r>
      <w:r w:rsidR="00C77988">
        <w:tab/>
      </w:r>
      <w:r w:rsidR="00C77988">
        <w:tab/>
      </w:r>
      <w:r w:rsidR="00C77988">
        <w:tab/>
      </w:r>
      <w:r w:rsidR="00C77988">
        <w:tab/>
      </w:r>
      <w:r w:rsidR="00C77988">
        <w:tab/>
      </w:r>
      <w:r w:rsidR="00C77988">
        <w:tab/>
      </w:r>
      <w:r w:rsidR="00C77988">
        <w:tab/>
        <w:t>(3.7.</w:t>
      </w:r>
      <w:r w:rsidR="0048063D">
        <w:t>10</w:t>
      </w:r>
      <w:r w:rsidR="00C77988">
        <w:t>)</w:t>
      </w:r>
    </w:p>
    <w:p w14:paraId="33B75A4D" w14:textId="77777777" w:rsidR="00383F5C" w:rsidRDefault="00383F5C" w:rsidP="006014D8"/>
    <w:p w14:paraId="1C1007F4" w14:textId="77777777" w:rsidR="00383F5C" w:rsidRDefault="00682A69" w:rsidP="006014D8">
      <w:r>
        <w:t>With</w:t>
      </w:r>
      <w:r w:rsidR="00383F5C">
        <w:t xml:space="preserve"> (3.7.</w:t>
      </w:r>
      <w:r w:rsidR="0048063D">
        <w:t>7</w:t>
      </w:r>
      <w:r w:rsidR="00383F5C">
        <w:t>) this says</w:t>
      </w:r>
    </w:p>
    <w:p w14:paraId="2E0DD629" w14:textId="77777777" w:rsidR="00383F5C" w:rsidRDefault="00383F5C" w:rsidP="006014D8"/>
    <w:p w14:paraId="63DDB769" w14:textId="77777777" w:rsidR="00383F5C" w:rsidRDefault="00383F5C" w:rsidP="00383F5C">
      <w:r>
        <w:tab/>
        <w:t>|A</w:t>
      </w:r>
      <w:r>
        <w:rPr>
          <w:rStyle w:val="subscript"/>
        </w:rPr>
        <w:t>x</w:t>
      </w:r>
      <w:r>
        <w:t>| &lt;&lt; |φ| /v</w:t>
      </w:r>
      <w:r>
        <w:rPr>
          <w:rStyle w:val="subscript"/>
        </w:rPr>
        <w:t>d</w:t>
      </w:r>
      <w:r>
        <w:t xml:space="preserve">  =  |φ|  (β</w:t>
      </w:r>
      <w:r>
        <w:rPr>
          <w:rStyle w:val="subscript"/>
        </w:rPr>
        <w:t>d</w:t>
      </w:r>
      <w:r>
        <w:t xml:space="preserve">/ω) </w:t>
      </w:r>
    </w:p>
    <w:p w14:paraId="4BD23327" w14:textId="77777777" w:rsidR="00383F5C" w:rsidRDefault="00383F5C" w:rsidP="00383F5C">
      <w:r>
        <w:t>or</w:t>
      </w:r>
    </w:p>
    <w:p w14:paraId="5A012A3F" w14:textId="77777777" w:rsidR="00383F5C" w:rsidRPr="00C77988" w:rsidRDefault="00383F5C" w:rsidP="00383F5C">
      <w:r>
        <w:tab/>
        <w:t>|ωA</w:t>
      </w:r>
      <w:r>
        <w:rPr>
          <w:rStyle w:val="subscript"/>
        </w:rPr>
        <w:t>x</w:t>
      </w:r>
      <w:r>
        <w:t>| &lt;&lt; (2π/λ) |φ|</w:t>
      </w:r>
      <w:r w:rsidR="00C77988">
        <w:tab/>
      </w:r>
      <w:r w:rsidR="00C77988">
        <w:tab/>
      </w:r>
      <w:r w:rsidR="00C77988">
        <w:tab/>
      </w:r>
      <w:r w:rsidR="00C77988">
        <w:tab/>
      </w:r>
      <w:r w:rsidR="00682A69">
        <w:t>β</w:t>
      </w:r>
      <w:r w:rsidR="00682A69">
        <w:rPr>
          <w:rStyle w:val="subscript"/>
        </w:rPr>
        <w:t>d</w:t>
      </w:r>
      <w:r w:rsidR="00682A69">
        <w:t xml:space="preserve"> = 2π/λ</w:t>
      </w:r>
      <w:r w:rsidR="00C77988">
        <w:tab/>
      </w:r>
      <w:r w:rsidR="00C77988">
        <w:tab/>
      </w:r>
      <w:r w:rsidR="00C77988">
        <w:tab/>
      </w:r>
      <w:r w:rsidR="00C77988">
        <w:tab/>
      </w:r>
      <w:r w:rsidR="00C77988">
        <w:tab/>
        <w:t>(3.7.1</w:t>
      </w:r>
      <w:r w:rsidR="0048063D">
        <w:t>1</w:t>
      </w:r>
      <w:r w:rsidR="00C77988">
        <w:t>)</w:t>
      </w:r>
    </w:p>
    <w:p w14:paraId="79BE8CDF" w14:textId="77777777" w:rsidR="00383F5C" w:rsidRPr="00383F5C" w:rsidRDefault="00383F5C" w:rsidP="006014D8"/>
    <w:p w14:paraId="1E2F4CFC" w14:textId="77777777" w:rsidR="00383F5C" w:rsidRDefault="00383F5C" w:rsidP="006014D8">
      <w:r>
        <w:t>where λ is the wavelength of our transmission line wave</w:t>
      </w:r>
      <w:r w:rsidR="00682A69">
        <w:t xml:space="preserve">. </w:t>
      </w:r>
    </w:p>
    <w:p w14:paraId="17A930B2" w14:textId="77777777" w:rsidR="00383F5C" w:rsidRDefault="00383F5C" w:rsidP="006014D8"/>
    <w:p w14:paraId="50BDEBA3" w14:textId="77777777" w:rsidR="00383F5C" w:rsidRPr="00383F5C" w:rsidRDefault="00383F5C" w:rsidP="006014D8">
      <w:r w:rsidRPr="00383F5C">
        <w:rPr>
          <w:b/>
        </w:rPr>
        <w:t>Step 4.</w:t>
      </w:r>
      <w:r>
        <w:t xml:space="preserve"> Claims that |ωA</w:t>
      </w:r>
      <w:r>
        <w:rPr>
          <w:rStyle w:val="subscript"/>
        </w:rPr>
        <w:t>x</w:t>
      </w:r>
      <w:r>
        <w:t>| &lt;&lt; |∂</w:t>
      </w:r>
      <w:r>
        <w:rPr>
          <w:rStyle w:val="subscript"/>
        </w:rPr>
        <w:t>x</w:t>
      </w:r>
      <w:r>
        <w:t>φ|</w:t>
      </w:r>
    </w:p>
    <w:p w14:paraId="2105B74A" w14:textId="77777777" w:rsidR="00383F5C" w:rsidRPr="006014D8" w:rsidRDefault="00383F5C" w:rsidP="006014D8">
      <w:r>
        <w:tab/>
      </w:r>
    </w:p>
    <w:p w14:paraId="73555B03" w14:textId="77777777" w:rsidR="006014D8" w:rsidRDefault="00383F5C" w:rsidP="001C5E69">
      <w:r>
        <w:t xml:space="preserve">In Chapter 4 we shall introduce the notion of the Transmission Line Limit which is a requirement that on a transmission line, the wavelength </w:t>
      </w:r>
      <w:r w:rsidR="00C77988">
        <w:t xml:space="preserve">λ </w:t>
      </w:r>
      <w:r>
        <w:t xml:space="preserve">must be much larger than any transverse dimension </w:t>
      </w:r>
      <w:r w:rsidR="00C77988">
        <w:t xml:space="preserve">D </w:t>
      </w:r>
      <w:r>
        <w:t>of the line</w:t>
      </w:r>
      <w:r w:rsidR="00C77988">
        <w:t xml:space="preserve">, </w:t>
      </w:r>
    </w:p>
    <w:p w14:paraId="2C9166B8" w14:textId="77777777" w:rsidR="00383F5C" w:rsidRDefault="00383F5C" w:rsidP="001C5E69"/>
    <w:p w14:paraId="611E7895" w14:textId="77777777" w:rsidR="00383F5C" w:rsidRPr="00C77988" w:rsidRDefault="00383F5C" w:rsidP="001C5E69">
      <w:r>
        <w:tab/>
        <w:t>λ &gt;&gt; D</w:t>
      </w:r>
      <w:r w:rsidR="00C77988">
        <w:tab/>
      </w:r>
      <w:r w:rsidR="00C77988">
        <w:tab/>
      </w:r>
      <w:r w:rsidR="00C77988">
        <w:tab/>
      </w:r>
      <w:r w:rsidR="00C77988">
        <w:tab/>
      </w:r>
      <w:r w:rsidR="00C77988">
        <w:tab/>
      </w:r>
      <w:r w:rsidR="00C77988">
        <w:tab/>
      </w:r>
      <w:r w:rsidR="00C77988">
        <w:tab/>
      </w:r>
      <w:r w:rsidR="00C77988">
        <w:tab/>
      </w:r>
      <w:r w:rsidR="00C77988">
        <w:tab/>
      </w:r>
      <w:r w:rsidR="00C77988">
        <w:tab/>
      </w:r>
      <w:r w:rsidR="00C77988">
        <w:tab/>
        <w:t>(3.7.1</w:t>
      </w:r>
      <w:r w:rsidR="0048063D">
        <w:t>2</w:t>
      </w:r>
      <w:r w:rsidR="00C77988">
        <w:t>)</w:t>
      </w:r>
    </w:p>
    <w:p w14:paraId="6904E0DD" w14:textId="77777777" w:rsidR="00C77988" w:rsidRDefault="00C77988" w:rsidP="001C5E69">
      <w:r>
        <w:t>or</w:t>
      </w:r>
    </w:p>
    <w:p w14:paraId="7B337E56" w14:textId="77777777" w:rsidR="00C77988" w:rsidRDefault="00C77988" w:rsidP="00C77988">
      <w:pPr>
        <w:spacing w:line="240" w:lineRule="auto"/>
      </w:pPr>
      <w:r>
        <w:tab/>
        <w:t>(1/λ) &lt;&lt; (1/D)</w:t>
      </w:r>
    </w:p>
    <w:p w14:paraId="01829358" w14:textId="77777777" w:rsidR="00C77988" w:rsidRPr="00EB4046" w:rsidRDefault="00C77988" w:rsidP="00C77988">
      <w:pPr>
        <w:spacing w:line="240" w:lineRule="auto"/>
      </w:pPr>
      <w:r>
        <w:t xml:space="preserve"> or</w:t>
      </w:r>
    </w:p>
    <w:p w14:paraId="095B523E" w14:textId="77777777" w:rsidR="00C77988" w:rsidRPr="00C77988" w:rsidRDefault="00C77988" w:rsidP="00C77988">
      <w:r>
        <w:tab/>
        <w:t>2π |φ| (1/λ)  &lt;&lt; 2π |φ| (1/D)</w:t>
      </w:r>
      <w:r>
        <w:tab/>
      </w:r>
      <w:r>
        <w:tab/>
      </w:r>
      <w:r>
        <w:tab/>
      </w:r>
      <w:r>
        <w:tab/>
      </w:r>
      <w:r>
        <w:tab/>
      </w:r>
      <w:r>
        <w:tab/>
      </w:r>
      <w:r>
        <w:tab/>
      </w:r>
      <w:r>
        <w:tab/>
      </w:r>
      <w:r>
        <w:tab/>
        <w:t>(3.7.1</w:t>
      </w:r>
      <w:r w:rsidR="0048063D">
        <w:t>3</w:t>
      </w:r>
      <w:r>
        <w:t>)</w:t>
      </w:r>
      <w:r>
        <w:tab/>
      </w:r>
      <w:r>
        <w:tab/>
      </w:r>
      <w:r>
        <w:tab/>
      </w:r>
      <w:r>
        <w:tab/>
      </w:r>
    </w:p>
    <w:p w14:paraId="0F6EBBA4" w14:textId="77777777" w:rsidR="00C77988" w:rsidRDefault="00C77988" w:rsidP="001C5E69">
      <w:r>
        <w:t>Combining this with (3.7.1</w:t>
      </w:r>
      <w:r w:rsidR="0048063D">
        <w:t>1</w:t>
      </w:r>
      <w:r>
        <w:t>) we find</w:t>
      </w:r>
    </w:p>
    <w:p w14:paraId="26213A84" w14:textId="77777777" w:rsidR="00C77988" w:rsidRDefault="00C77988" w:rsidP="001C5E69"/>
    <w:p w14:paraId="63CE9110" w14:textId="77777777" w:rsidR="00C77988" w:rsidRDefault="00C77988" w:rsidP="001C5E69">
      <w:r>
        <w:tab/>
        <w:t>|ωA</w:t>
      </w:r>
      <w:r>
        <w:rPr>
          <w:rStyle w:val="subscript"/>
        </w:rPr>
        <w:t>x</w:t>
      </w:r>
      <w:r>
        <w:t>| &lt;&lt; (2π/λ) |φ|  &lt;&lt; 2π |φ| (1/D)</w:t>
      </w:r>
    </w:p>
    <w:p w14:paraId="069FF05D" w14:textId="77777777" w:rsidR="00C77988" w:rsidRDefault="00C77988" w:rsidP="001C5E69">
      <w:r>
        <w:t>or</w:t>
      </w:r>
    </w:p>
    <w:p w14:paraId="40D4DDFA" w14:textId="77777777" w:rsidR="00C77988" w:rsidRDefault="00C77988" w:rsidP="001C5E69">
      <w:r>
        <w:tab/>
        <w:t>|ωA</w:t>
      </w:r>
      <w:r>
        <w:rPr>
          <w:rStyle w:val="subscript"/>
        </w:rPr>
        <w:t>x</w:t>
      </w:r>
      <w:r>
        <w:t>| &lt;&lt; 2π |φ| (1/D)</w:t>
      </w:r>
      <w:r w:rsidR="0043643C">
        <w:t xml:space="preserve"> .</w:t>
      </w:r>
    </w:p>
    <w:p w14:paraId="41549085" w14:textId="77777777" w:rsidR="00C77988" w:rsidRDefault="00C77988" w:rsidP="001C5E69"/>
    <w:p w14:paraId="643909D8" w14:textId="77777777" w:rsidR="00C77988" w:rsidRDefault="00C77988" w:rsidP="001C5E69">
      <w:r>
        <w:t>Bringing in</w:t>
      </w:r>
      <w:r w:rsidR="00682A69">
        <w:t xml:space="preserve"> the ballpark estimate</w:t>
      </w:r>
      <w:r>
        <w:t xml:space="preserve"> (3.7.</w:t>
      </w:r>
      <w:r w:rsidR="0048063D">
        <w:t>9</w:t>
      </w:r>
      <w:r>
        <w:t>) that |∂</w:t>
      </w:r>
      <w:r>
        <w:rPr>
          <w:rStyle w:val="subscript"/>
        </w:rPr>
        <w:t>x</w:t>
      </w:r>
      <w:r>
        <w:t>φ|  ≈  (1/D) |φ|  we then have</w:t>
      </w:r>
    </w:p>
    <w:p w14:paraId="7B3B80E7" w14:textId="77777777" w:rsidR="00C77988" w:rsidRDefault="00C77988" w:rsidP="001C5E69"/>
    <w:p w14:paraId="34CD0B2A" w14:textId="77777777" w:rsidR="00C77988" w:rsidRDefault="00C77988" w:rsidP="001C5E69">
      <w:r>
        <w:tab/>
        <w:t>|ωA</w:t>
      </w:r>
      <w:r>
        <w:rPr>
          <w:rStyle w:val="subscript"/>
        </w:rPr>
        <w:t>x</w:t>
      </w:r>
      <w:r>
        <w:t>| &lt;&lt;  |∂</w:t>
      </w:r>
      <w:r>
        <w:rPr>
          <w:rStyle w:val="subscript"/>
        </w:rPr>
        <w:t>x</w:t>
      </w:r>
      <w:r>
        <w:t xml:space="preserve">φ| </w:t>
      </w:r>
    </w:p>
    <w:p w14:paraId="39321DCE" w14:textId="77777777" w:rsidR="00C77988" w:rsidRDefault="00C77988" w:rsidP="001C5E69"/>
    <w:p w14:paraId="52AE2F9E" w14:textId="77777777" w:rsidR="00C77988" w:rsidRDefault="00C77988" w:rsidP="001C5E69">
      <w:r>
        <w:t>where we just ignore the 2π factor relative to our extreme &lt;&lt; situation. Doing this also for y, we have</w:t>
      </w:r>
    </w:p>
    <w:p w14:paraId="7F659AAF" w14:textId="77777777" w:rsidR="00C77988" w:rsidRDefault="00C77988" w:rsidP="00C77988"/>
    <w:p w14:paraId="77EC270E" w14:textId="77777777" w:rsidR="00C77988" w:rsidRPr="00C77988" w:rsidRDefault="00C77988" w:rsidP="00C77988">
      <w:r>
        <w:tab/>
        <w:t>|ω</w:t>
      </w:r>
      <w:r w:rsidRPr="00C77988">
        <w:rPr>
          <w:b/>
        </w:rPr>
        <w:t>A</w:t>
      </w:r>
      <w:r>
        <w:rPr>
          <w:rStyle w:val="subscript"/>
        </w:rPr>
        <w:t>t</w:t>
      </w:r>
      <w:r>
        <w:t>| &lt;&lt;  |</w:t>
      </w:r>
      <w:r w:rsidRPr="00C77988">
        <w:rPr>
          <w:b/>
        </w:rPr>
        <w:sym w:font="Symbol" w:char="F0D1"/>
      </w:r>
      <w:r>
        <w:rPr>
          <w:rStyle w:val="subscript"/>
        </w:rPr>
        <w:t>t</w:t>
      </w:r>
      <w:r>
        <w:t>φ|</w:t>
      </w:r>
      <w:r>
        <w:tab/>
      </w:r>
      <w:r>
        <w:tab/>
      </w:r>
      <w:r>
        <w:tab/>
      </w:r>
      <w:r>
        <w:tab/>
      </w:r>
      <w:r>
        <w:tab/>
      </w:r>
      <w:r>
        <w:tab/>
      </w:r>
      <w:r>
        <w:tab/>
      </w:r>
      <w:r>
        <w:tab/>
      </w:r>
      <w:r>
        <w:tab/>
      </w:r>
      <w:r>
        <w:tab/>
        <w:t>(3.7.1</w:t>
      </w:r>
      <w:r w:rsidR="0048063D">
        <w:t>4</w:t>
      </w:r>
      <w:r>
        <w:t>)</w:t>
      </w:r>
    </w:p>
    <w:p w14:paraId="39A32B1D" w14:textId="77777777" w:rsidR="00C77988" w:rsidRDefault="00C77988" w:rsidP="00C77988"/>
    <w:p w14:paraId="43B9C815" w14:textId="77777777" w:rsidR="00C77988" w:rsidRDefault="00C77988" w:rsidP="00C77988">
      <w:r>
        <w:t>Looking then at (3.7.</w:t>
      </w:r>
      <w:r w:rsidR="0048063D">
        <w:t>2</w:t>
      </w:r>
      <w:r>
        <w:t xml:space="preserve">) </w:t>
      </w:r>
      <w:r w:rsidR="00682A69">
        <w:t>one finds</w:t>
      </w:r>
    </w:p>
    <w:p w14:paraId="493DB195" w14:textId="77777777" w:rsidR="00C77988" w:rsidRDefault="00C77988" w:rsidP="00C77988"/>
    <w:p w14:paraId="5ED286CE" w14:textId="77777777" w:rsidR="00C77988" w:rsidRPr="00B0089B" w:rsidRDefault="00C77988" w:rsidP="00C77988">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rsidR="0043643C">
        <w:tab/>
        <w:t xml:space="preserve">≈ </w:t>
      </w:r>
      <w:r>
        <w:t xml:space="preserve"> -</w:t>
      </w:r>
      <w:r w:rsidRPr="001745AA">
        <w:rPr>
          <w:b/>
        </w:rPr>
        <w:sym w:font="Symbol" w:char="F0D1"/>
      </w:r>
      <w:r>
        <w:rPr>
          <w:rStyle w:val="subscript"/>
        </w:rPr>
        <w:t>t</w:t>
      </w:r>
      <w:r>
        <w:t>φ</w:t>
      </w:r>
      <w:r w:rsidR="00B0089B">
        <w:tab/>
      </w:r>
      <w:r w:rsidR="00B0089B">
        <w:tab/>
      </w:r>
      <w:r w:rsidR="0043643C">
        <w:tab/>
      </w:r>
      <w:r w:rsidR="00B0089B">
        <w:tab/>
      </w:r>
      <w:r w:rsidR="00B0089B">
        <w:tab/>
      </w:r>
      <w:r w:rsidR="00B0089B">
        <w:tab/>
      </w:r>
      <w:r w:rsidR="00B0089B">
        <w:tab/>
      </w:r>
      <w:r w:rsidR="00B0089B">
        <w:tab/>
      </w:r>
      <w:r w:rsidR="00B0089B">
        <w:tab/>
        <w:t>(3.7.1</w:t>
      </w:r>
      <w:r w:rsidR="0048063D">
        <w:t>5</w:t>
      </w:r>
      <w:r w:rsidR="00B0089B">
        <w:t>)</w:t>
      </w:r>
    </w:p>
    <w:p w14:paraId="4D8A7955" w14:textId="77777777" w:rsidR="00C77988" w:rsidRDefault="00C77988" w:rsidP="00C77988"/>
    <w:p w14:paraId="545D8C51" w14:textId="77777777" w:rsidR="00C77988" w:rsidRDefault="00C77988" w:rsidP="00C77988">
      <w:r>
        <w:t xml:space="preserve">and this concludes our longwinded explanation of why φ </w:t>
      </w:r>
      <w:r w:rsidR="00C41484">
        <w:t>≈</w:t>
      </w:r>
      <w:r>
        <w:t xml:space="preserve"> constant on a transmission line co</w:t>
      </w:r>
      <w:r w:rsidR="00B0089B">
        <w:t>nductor's cross section surface. We had to assume the Transmission Line Limit ( λ &gt;&gt; D) and we had to assume the stro</w:t>
      </w:r>
      <w:r w:rsidR="0043643C">
        <w:t>ng</w:t>
      </w:r>
      <w:r w:rsidR="00C41484">
        <w:t xml:space="preserve"> or extreme</w:t>
      </w:r>
      <w:r w:rsidR="0043643C">
        <w:t xml:space="preserve"> skin effect regime to get φ ≈ </w:t>
      </w:r>
      <w:r w:rsidR="00B0089B">
        <w:t xml:space="preserve">constant </w:t>
      </w:r>
    </w:p>
    <w:p w14:paraId="23DCE27C" w14:textId="77777777" w:rsidR="003E680F" w:rsidRDefault="003E680F" w:rsidP="00C77988">
      <w:r>
        <w:tab/>
      </w:r>
    </w:p>
    <w:p w14:paraId="6BE96777" w14:textId="77777777" w:rsidR="00E631DF" w:rsidRPr="00C77988" w:rsidRDefault="003E680F" w:rsidP="00C77988">
      <w:r>
        <w:t xml:space="preserve">The fact that φ  ≈ constant on each conductor surface is then an extension of the quasi-static transmission line theory. We know that φ = constant at ω = 0, but in order to </w:t>
      </w:r>
      <w:r w:rsidR="004B7B1F">
        <w:t>prove that</w:t>
      </w:r>
      <w:r>
        <w:t xml:space="preserve"> φ = constant at ω &gt; 0 we have to make the extra assumptions stated in the last paragraph. </w:t>
      </w:r>
      <w:r w:rsidR="00E631DF">
        <w:t>We have not provided any proof that φ = constant for the "low frequency" range of (3.7.</w:t>
      </w:r>
      <w:r w:rsidR="0048063D">
        <w:t>3</w:t>
      </w:r>
      <w:r w:rsidR="00E631DF">
        <w:t xml:space="preserve">), except for ω = 0. In Chapter 4, we shall have to assume the strong or extreme skin effect regime anyway in order to arrive at the classical transmission line equations, so we won't worry about this low frequency range of ω. </w:t>
      </w:r>
    </w:p>
    <w:p w14:paraId="743337D0" w14:textId="77777777" w:rsidR="00C77988" w:rsidRPr="00C77988" w:rsidRDefault="00C77988" w:rsidP="001C5E69">
      <w:r>
        <w:tab/>
      </w:r>
    </w:p>
    <w:p w14:paraId="6BF122DE" w14:textId="77777777" w:rsidR="004B7B1F" w:rsidRDefault="004B7B1F" w:rsidP="004B7B1F">
      <w:pPr>
        <w:pStyle w:val="Heading4"/>
      </w:pPr>
      <w:bookmarkStart w:id="5" w:name="_Toc387509179"/>
      <w:r w:rsidRPr="001C5E69">
        <w:t>(</w:t>
      </w:r>
      <w:r>
        <w:t>c</w:t>
      </w:r>
      <w:r w:rsidRPr="001C5E69">
        <w:t xml:space="preserve">) </w:t>
      </w:r>
      <w:r w:rsidR="00651202">
        <w:t>B and A</w:t>
      </w:r>
      <w:r w:rsidR="00651202">
        <w:rPr>
          <w:rStyle w:val="subscript"/>
        </w:rPr>
        <w:t>z</w:t>
      </w:r>
      <w:r>
        <w:t xml:space="preserve"> </w:t>
      </w:r>
      <w:r w:rsidR="0043643C">
        <w:t>on</w:t>
      </w:r>
      <w:r>
        <w:t xml:space="preserve"> a conductor surface</w:t>
      </w:r>
      <w:bookmarkEnd w:id="5"/>
    </w:p>
    <w:p w14:paraId="1CD385AD" w14:textId="77777777" w:rsidR="00C77988" w:rsidRDefault="00C77988" w:rsidP="001C5E69"/>
    <w:p w14:paraId="79BC0E64" w14:textId="77777777" w:rsidR="004B7B1F" w:rsidRDefault="000F3616" w:rsidP="001C5E69">
      <w:r>
        <w:t>From Appendix M we know that |A</w:t>
      </w:r>
      <w:r>
        <w:rPr>
          <w:rStyle w:val="subscript"/>
        </w:rPr>
        <w:t>x,y</w:t>
      </w:r>
      <w:r>
        <w:t>| &lt;&lt; A</w:t>
      </w:r>
      <w:r>
        <w:rPr>
          <w:rStyle w:val="subscript"/>
        </w:rPr>
        <w:t>z</w:t>
      </w:r>
      <w:r>
        <w:t xml:space="preserve"> for a transmission line, and so we just set A</w:t>
      </w:r>
      <w:r>
        <w:rPr>
          <w:rStyle w:val="subscript"/>
        </w:rPr>
        <w:t>x</w:t>
      </w:r>
      <w:r>
        <w:t xml:space="preserve"> = A</w:t>
      </w:r>
      <w:r>
        <w:rPr>
          <w:rStyle w:val="subscript"/>
        </w:rPr>
        <w:t>y</w:t>
      </w:r>
      <w:r>
        <w:t xml:space="preserve"> </w:t>
      </w:r>
      <w:r w:rsidR="005F4A83">
        <w:t>≈</w:t>
      </w:r>
      <w:r>
        <w:t xml:space="preserve"> 0. In this case we find that </w:t>
      </w:r>
    </w:p>
    <w:p w14:paraId="3E811CA5" w14:textId="77777777" w:rsidR="000F3616" w:rsidRDefault="000F3616" w:rsidP="001C5E69"/>
    <w:p w14:paraId="7A34CBC4" w14:textId="77777777" w:rsidR="000F3616" w:rsidRDefault="000F3616" w:rsidP="001C5E69">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567A18A3" w14:textId="77777777" w:rsidR="000F3616" w:rsidRDefault="000F3616" w:rsidP="001C5E69"/>
    <w:p w14:paraId="250FF790" w14:textId="77777777" w:rsidR="000F3616" w:rsidRPr="005F4A83" w:rsidRDefault="000F3616" w:rsidP="000F3616">
      <w:r>
        <w:tab/>
      </w:r>
      <w:r>
        <w:tab/>
      </w:r>
      <w:r w:rsidR="000A2A39">
        <w:t>=</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t>)</w:t>
      </w:r>
      <w:r w:rsidR="0029008D">
        <w:t xml:space="preserve">    = </w:t>
      </w:r>
      <w:r w:rsidR="0029008D" w:rsidRPr="0029008D">
        <w:rPr>
          <w:b/>
        </w:rPr>
        <w:t>B</w:t>
      </w:r>
      <w:r w:rsidR="0029008D">
        <w:rPr>
          <w:rStyle w:val="subscript"/>
        </w:rPr>
        <w:t>t</w:t>
      </w:r>
      <w:r w:rsidR="005F4A83">
        <w:tab/>
      </w:r>
      <w:r w:rsidR="005F4A83">
        <w:tab/>
      </w:r>
      <w:r w:rsidR="005F4A83">
        <w:tab/>
      </w:r>
      <w:r w:rsidR="005F4A83">
        <w:tab/>
      </w:r>
      <w:r w:rsidR="005F4A83">
        <w:tab/>
      </w:r>
      <w:r w:rsidR="005F4A83">
        <w:tab/>
      </w:r>
      <w:r w:rsidR="005F4A83">
        <w:tab/>
      </w:r>
      <w:r w:rsidR="005F4A83">
        <w:tab/>
        <w:t>(3.7.1</w:t>
      </w:r>
      <w:r w:rsidR="0048063D">
        <w:t>6</w:t>
      </w:r>
      <w:r w:rsidR="005F4A83">
        <w:t>)</w:t>
      </w:r>
    </w:p>
    <w:p w14:paraId="70991AB0" w14:textId="77777777" w:rsidR="000F3616" w:rsidRDefault="000F3616" w:rsidP="000F3616"/>
    <w:p w14:paraId="3CA1C7CD" w14:textId="77777777" w:rsidR="0029008D" w:rsidRDefault="000F3616" w:rsidP="001C5E69">
      <w:r>
        <w:t xml:space="preserve">which says </w:t>
      </w:r>
      <w:r w:rsidRPr="000F3616">
        <w:rPr>
          <w:b/>
        </w:rPr>
        <w:t>B</w:t>
      </w:r>
      <w:r>
        <w:t xml:space="preserve"> </w:t>
      </w:r>
      <w:r w:rsidR="00C41484">
        <w:t>≈</w:t>
      </w:r>
      <w:r w:rsidR="0029008D">
        <w:t xml:space="preserve"> </w:t>
      </w:r>
      <w:r w:rsidR="0029008D" w:rsidRPr="0029008D">
        <w:rPr>
          <w:b/>
        </w:rPr>
        <w:t>B</w:t>
      </w:r>
      <w:r w:rsidR="0029008D">
        <w:rPr>
          <w:rStyle w:val="subscript"/>
        </w:rPr>
        <w:t>t</w:t>
      </w:r>
      <w:r w:rsidR="0029008D">
        <w:t xml:space="preserve"> </w:t>
      </w:r>
      <w:r>
        <w:t xml:space="preserve">is </w:t>
      </w:r>
      <w:r w:rsidR="00C41484">
        <w:t>mainly</w:t>
      </w:r>
      <w:r w:rsidR="000A2A39">
        <w:t xml:space="preserve"> </w:t>
      </w:r>
      <w:r w:rsidR="005F4A83">
        <w:t>in</w:t>
      </w:r>
      <w:r>
        <w:t xml:space="preserve"> the transverse direction. </w:t>
      </w:r>
      <w:r w:rsidR="00170FFA">
        <w:t xml:space="preserve">In the extreme skin effect, we know that inside the conductor </w:t>
      </w:r>
      <w:r w:rsidR="00170FFA" w:rsidRPr="00170FFA">
        <w:rPr>
          <w:b/>
        </w:rPr>
        <w:t>B</w:t>
      </w:r>
      <w:r w:rsidR="00170FFA">
        <w:t xml:space="preserve"> decays to 0 quickly over distance δ (see Fig 2.9 for an isolated round wire). This is akin to the Meissner Effect where magnetic fields are excluded from the interior of a superconductor. </w:t>
      </w:r>
      <w:r w:rsidR="0029008D">
        <w:t xml:space="preserve">Just below the </w:t>
      </w:r>
      <w:r w:rsidR="00661647">
        <w:t>thin current sheath</w:t>
      </w:r>
      <w:r w:rsidR="0029008D">
        <w:t xml:space="preserve"> we then have B</w:t>
      </w:r>
      <w:r w:rsidR="00661647">
        <w:rPr>
          <w:rStyle w:val="subscript"/>
        </w:rPr>
        <w:t>r</w:t>
      </w:r>
      <w:r w:rsidR="0029008D">
        <w:t xml:space="preserve"> = 0, where B</w:t>
      </w:r>
      <w:r w:rsidR="00661647">
        <w:rPr>
          <w:rStyle w:val="subscript"/>
        </w:rPr>
        <w:t>r</w:t>
      </w:r>
      <w:r w:rsidR="0029008D">
        <w:t xml:space="preserve"> is the component of </w:t>
      </w:r>
      <w:r w:rsidR="0029008D" w:rsidRPr="0029008D">
        <w:rPr>
          <w:b/>
        </w:rPr>
        <w:t>B</w:t>
      </w:r>
      <w:r w:rsidR="0029008D">
        <w:rPr>
          <w:rStyle w:val="subscript"/>
        </w:rPr>
        <w:t>t</w:t>
      </w:r>
      <w:r w:rsidR="0029008D">
        <w:t xml:space="preserve"> normal to the surface. According to box (1.1.50) we know that B</w:t>
      </w:r>
      <w:r w:rsidR="00661647">
        <w:rPr>
          <w:rStyle w:val="subscript"/>
        </w:rPr>
        <w:t>r</w:t>
      </w:r>
      <w:r w:rsidR="0029008D">
        <w:t xml:space="preserve"> is continuous through the boundary, so we must have B</w:t>
      </w:r>
      <w:r w:rsidR="00661647">
        <w:rPr>
          <w:rStyle w:val="subscript"/>
        </w:rPr>
        <w:t>r</w:t>
      </w:r>
      <w:r w:rsidR="0029008D">
        <w:t xml:space="preserve"> = 0 just </w:t>
      </w:r>
      <w:r w:rsidR="0029008D" w:rsidRPr="005F4A83">
        <w:rPr>
          <w:i/>
        </w:rPr>
        <w:t>outside</w:t>
      </w:r>
      <w:r w:rsidR="0029008D">
        <w:t xml:space="preserve"> the surface as well. Th</w:t>
      </w:r>
      <w:r w:rsidR="000A2A39">
        <w:t>u</w:t>
      </w:r>
      <w:r w:rsidR="0029008D">
        <w:t>s we conclude that</w:t>
      </w:r>
      <w:r w:rsidR="000A2A39">
        <w:t xml:space="preserve"> :</w:t>
      </w:r>
    </w:p>
    <w:p w14:paraId="257AD2AC" w14:textId="77777777" w:rsidR="005F4A83" w:rsidRDefault="005F4A83" w:rsidP="001C5E69"/>
    <w:p w14:paraId="73F0EA19" w14:textId="77777777" w:rsidR="000A2A39" w:rsidRDefault="005F4A83" w:rsidP="001C5E69">
      <w:r w:rsidRPr="005F4A83">
        <w:rPr>
          <w:b/>
        </w:rPr>
        <w:t xml:space="preserve">Fact 3: </w:t>
      </w:r>
      <w:r>
        <w:t xml:space="preserve">In the extreme skin effect </w:t>
      </w:r>
      <w:r w:rsidR="00C41484">
        <w:t>regime</w:t>
      </w:r>
      <w:r>
        <w:t xml:space="preserve">, the </w:t>
      </w:r>
      <w:r w:rsidRPr="005F4A83">
        <w:rPr>
          <w:b/>
        </w:rPr>
        <w:t>B</w:t>
      </w:r>
      <w:r>
        <w:t xml:space="preserve"> field at a transmission line conductor surface </w:t>
      </w:r>
      <w:r w:rsidR="000A2A39">
        <w:t xml:space="preserve">has </w:t>
      </w:r>
      <w:r w:rsidR="00C41484">
        <w:t>a negligible z</w:t>
      </w:r>
      <w:r w:rsidR="000A2A39">
        <w:t xml:space="preserve"> component and </w:t>
      </w:r>
      <w:r>
        <w:t xml:space="preserve">is </w:t>
      </w:r>
      <w:r w:rsidR="00C41484">
        <w:t>mainly</w:t>
      </w:r>
      <w:r>
        <w:t xml:space="preserve"> tangential </w:t>
      </w:r>
      <w:r w:rsidR="000A2A39">
        <w:t xml:space="preserve">to the conductor, having </w:t>
      </w:r>
      <w:r w:rsidR="00C41484">
        <w:t>a negligible</w:t>
      </w:r>
      <w:r w:rsidR="000A2A39">
        <w:t xml:space="preserve"> </w:t>
      </w:r>
      <w:r>
        <w:t>normal component.</w:t>
      </w:r>
      <w:r w:rsidR="00C41484">
        <w:t xml:space="preserve"> This is approximately true in the strong skin effect regime. </w:t>
      </w:r>
      <w:r w:rsidR="00C41484">
        <w:tab/>
      </w:r>
      <w:r w:rsidR="00C41484">
        <w:tab/>
      </w:r>
      <w:r w:rsidR="00C41484">
        <w:tab/>
      </w:r>
      <w:r w:rsidR="00C41484">
        <w:tab/>
      </w:r>
      <w:r w:rsidR="00C41484">
        <w:tab/>
      </w:r>
      <w:r>
        <w:t>(3.7.1</w:t>
      </w:r>
      <w:r w:rsidR="0048063D">
        <w:t>7</w:t>
      </w:r>
      <w:r>
        <w:t>)</w:t>
      </w:r>
      <w:r>
        <w:tab/>
      </w:r>
    </w:p>
    <w:p w14:paraId="7C51A435" w14:textId="77777777" w:rsidR="000A2A39" w:rsidRDefault="000A2A39" w:rsidP="001C5E69"/>
    <w:p w14:paraId="63159171" w14:textId="77777777" w:rsidR="00A84B4C" w:rsidRDefault="000A2A39" w:rsidP="001C5E69">
      <w:r w:rsidRPr="000A2A39">
        <w:rPr>
          <w:b/>
        </w:rPr>
        <w:t xml:space="preserve">Corollary: </w:t>
      </w:r>
      <w:r>
        <w:t>In the plane of a transmission</w:t>
      </w:r>
      <w:r w:rsidR="00E362C2">
        <w:t xml:space="preserve"> line conductor cross section, and in the extreme skin effect regime, </w:t>
      </w:r>
      <w:r>
        <w:t xml:space="preserve">the magnetic field line pattern in the dielectric is such that just above the surface of each conductor there is a closed tangential B field line enclosing the conductor which is </w:t>
      </w:r>
      <w:r w:rsidR="00E362C2">
        <w:t xml:space="preserve">almost exactly </w:t>
      </w:r>
      <w:r>
        <w:t xml:space="preserve">parallel to the surface at every point. </w:t>
      </w:r>
      <w:r w:rsidR="00E362C2">
        <w:t>This fact is approximately true for the strong skin depth regime.</w:t>
      </w:r>
      <w:r w:rsidR="00E362C2">
        <w:tab/>
      </w:r>
      <w:r w:rsidR="00A84B4C">
        <w:t>(3.7.1</w:t>
      </w:r>
      <w:r w:rsidR="0048063D">
        <w:t>8</w:t>
      </w:r>
      <w:r w:rsidR="00A84B4C">
        <w:t>)</w:t>
      </w:r>
    </w:p>
    <w:p w14:paraId="4D79968F" w14:textId="77777777" w:rsidR="00A84B4C" w:rsidRDefault="00A84B4C" w:rsidP="001C5E69">
      <w:r>
        <w:tab/>
      </w:r>
      <w:r>
        <w:tab/>
      </w:r>
      <w:r>
        <w:tab/>
      </w:r>
      <w:r>
        <w:tab/>
      </w:r>
      <w:r>
        <w:tab/>
      </w:r>
      <w:r>
        <w:tab/>
      </w:r>
      <w:r>
        <w:tab/>
      </w:r>
      <w:r>
        <w:tab/>
      </w:r>
      <w:r>
        <w:tab/>
      </w:r>
      <w:r>
        <w:tab/>
      </w:r>
      <w:r>
        <w:tab/>
      </w:r>
      <w:r>
        <w:tab/>
      </w:r>
    </w:p>
    <w:p w14:paraId="4C91C51D" w14:textId="77777777" w:rsidR="00A84B4C" w:rsidRDefault="00A84B4C" w:rsidP="001C5E69">
      <w:r>
        <w:t xml:space="preserve">This is illustrated in the following figure where B field lines are shown in red:  </w:t>
      </w:r>
    </w:p>
    <w:p w14:paraId="0F43C939" w14:textId="77777777" w:rsidR="00A84B4C" w:rsidRDefault="00A84B4C" w:rsidP="001C5E69"/>
    <w:p w14:paraId="368B4176" w14:textId="77777777" w:rsidR="00A84B4C" w:rsidRDefault="00BB163B" w:rsidP="001C5E69">
      <w:r>
        <w:pict>
          <v:shape id="_x0000_i1026" type="#_x0000_t75" style="width:467.25pt;height:118.5pt">
            <v:imagedata r:id="rId7" o:title=""/>
          </v:shape>
        </w:pict>
      </w:r>
    </w:p>
    <w:p w14:paraId="175B16B9" w14:textId="77777777" w:rsidR="00A84B4C" w:rsidRDefault="006E0D21" w:rsidP="001C5E69">
      <w:r>
        <w:tab/>
      </w:r>
      <w:r>
        <w:tab/>
      </w:r>
      <w:r>
        <w:tab/>
      </w:r>
      <w:r>
        <w:tab/>
      </w:r>
      <w:r>
        <w:tab/>
      </w:r>
      <w:r>
        <w:tab/>
      </w:r>
      <w:r>
        <w:tab/>
      </w:r>
      <w:r>
        <w:tab/>
      </w:r>
      <w:r>
        <w:tab/>
      </w:r>
      <w:r>
        <w:tab/>
      </w:r>
      <w:r>
        <w:tab/>
      </w:r>
      <w:r>
        <w:tab/>
      </w:r>
      <w:r>
        <w:tab/>
        <w:t>Fig 3.5</w:t>
      </w:r>
    </w:p>
    <w:p w14:paraId="1C837C4B" w14:textId="77777777" w:rsidR="000A2A39" w:rsidRDefault="000A2A39" w:rsidP="001C5E69"/>
    <w:p w14:paraId="7B440EDA" w14:textId="77777777" w:rsidR="000A2A39" w:rsidRPr="00651202" w:rsidRDefault="00A84B4C" w:rsidP="001C5E69">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w:t>
      </w:r>
      <w:r w:rsidR="00BB163B">
        <w:t>contour</w:t>
      </w:r>
      <w:r>
        <w:t xml:space="preserve"> for A</w:t>
      </w:r>
      <w:r>
        <w:rPr>
          <w:rStyle w:val="subscript"/>
        </w:rPr>
        <w:t>z</w:t>
      </w:r>
      <w:r>
        <w:t xml:space="preserve">. </w:t>
      </w:r>
      <w:r w:rsidR="00651202">
        <w:tab/>
      </w:r>
      <w:r w:rsidR="00651202">
        <w:tab/>
      </w:r>
      <w:r w:rsidR="00651202">
        <w:tab/>
      </w:r>
      <w:r w:rsidR="00651202">
        <w:tab/>
      </w:r>
      <w:r w:rsidR="00651202">
        <w:tab/>
      </w:r>
      <w:r w:rsidR="00651202">
        <w:tab/>
      </w:r>
      <w:r w:rsidR="00651202">
        <w:tab/>
      </w:r>
      <w:r w:rsidR="00651202">
        <w:tab/>
      </w:r>
      <w:r w:rsidR="00651202">
        <w:tab/>
        <w:t>(3.7.1</w:t>
      </w:r>
      <w:r w:rsidR="0048063D">
        <w:t>9</w:t>
      </w:r>
      <w:r w:rsidR="00651202">
        <w:t>)</w:t>
      </w:r>
    </w:p>
    <w:p w14:paraId="7CFAB794" w14:textId="77777777" w:rsidR="00A84B4C" w:rsidRDefault="00A84B4C" w:rsidP="001C5E69"/>
    <w:p w14:paraId="3961A8AB" w14:textId="77777777" w:rsidR="00E252B2" w:rsidRDefault="00A84B4C" w:rsidP="001C5E69">
      <w:r w:rsidRPr="00BB163B">
        <w:rPr>
          <w:u w:val="single"/>
        </w:rPr>
        <w:t xml:space="preserve">Proof: </w:t>
      </w:r>
      <w:r>
        <w:t xml:space="preserve"> Consider a small rectangular "math loop" into the plane of paper </w:t>
      </w:r>
      <w:r w:rsidR="00BB163B">
        <w:t xml:space="preserve">(depth dz) </w:t>
      </w:r>
      <w:r>
        <w:t xml:space="preserve">as shown in the above Figure. The black segment shows this loop edge on. Since this loop is parallel to the B field lines, the magnetic flux through the loop is zero. According to </w:t>
      </w:r>
      <w:r w:rsidR="00BB163B">
        <w:t>(1.1.39) we know that</w:t>
      </w:r>
    </w:p>
    <w:p w14:paraId="7290845B" w14:textId="77777777" w:rsidR="00BB163B" w:rsidRDefault="00BB163B" w:rsidP="001C5E69"/>
    <w:p w14:paraId="2D3287E7" w14:textId="77777777" w:rsidR="00E252B2" w:rsidRPr="00651202" w:rsidRDefault="00E252B2" w:rsidP="00E252B2">
      <w:pPr>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069471AD" w14:textId="77777777" w:rsidR="00BB163B" w:rsidRDefault="00BB163B" w:rsidP="00E252B2"/>
    <w:p w14:paraId="07D9BBA3" w14:textId="77777777" w:rsidR="00BB163B" w:rsidRDefault="00661647" w:rsidP="00E252B2">
      <w:r>
        <w:t>T</w:t>
      </w:r>
      <w:r w:rsidR="00BB163B">
        <w:t xml:space="preserve">he line integral of </w:t>
      </w:r>
      <w:r w:rsidR="00BB163B" w:rsidRPr="00661647">
        <w:rPr>
          <w:b/>
        </w:rPr>
        <w:t>A</w:t>
      </w:r>
      <w:r w:rsidR="00BB163B">
        <w:t xml:space="preserve"> around our math loop must </w:t>
      </w:r>
      <w:r>
        <w:t xml:space="preserve">therefore </w:t>
      </w:r>
      <w:r w:rsidR="00BB163B">
        <w:t xml:space="preserve">vanish. But since </w:t>
      </w:r>
      <w:r w:rsidR="00BB163B" w:rsidRPr="00651202">
        <w:rPr>
          <w:b/>
        </w:rPr>
        <w:t>A</w:t>
      </w:r>
      <w:r w:rsidR="00BB163B">
        <w:t xml:space="preserve"> has only the component A</w:t>
      </w:r>
      <w:r w:rsidR="00BB163B">
        <w:rPr>
          <w:rStyle w:val="subscript"/>
        </w:rPr>
        <w:t>z</w:t>
      </w:r>
      <w:r w:rsidR="00BB163B">
        <w:t xml:space="preserve">, the line integral has contributions only from the two sides of the loop (both of which are perpendicular to paper). Thus </w:t>
      </w:r>
      <w:r w:rsidR="00BB163B">
        <w:fldChar w:fldCharType="begin"/>
      </w:r>
      <w:r w:rsidR="00BB163B">
        <w:instrText xml:space="preserve"> EQ \O(</w:instrText>
      </w:r>
      <w:r w:rsidR="00BB163B">
        <w:rPr>
          <w:rFonts w:ascii="Lucida Sans Unicode" w:hAnsi="Lucida Sans Unicode"/>
          <w:snapToGrid w:val="0"/>
          <w:sz w:val="32"/>
        </w:rPr>
        <w:instrText>∫</w:instrText>
      </w:r>
      <w:r w:rsidR="00BB163B">
        <w:instrText>,\s\up2(\d\ba7(</w:instrText>
      </w:r>
      <w:r w:rsidR="00BB163B" w:rsidRPr="006E4252">
        <w:rPr>
          <w:sz w:val="16"/>
          <w:szCs w:val="16"/>
        </w:rPr>
        <w:sym w:font="Wingdings" w:char="F0A1"/>
      </w:r>
      <w:r w:rsidR="00BB163B">
        <w:instrText>)))</w:instrText>
      </w:r>
      <w:r w:rsidR="00BB163B">
        <w:fldChar w:fldCharType="end"/>
      </w:r>
      <w:r w:rsidR="00BB163B">
        <w:rPr>
          <w:rStyle w:val="subscript"/>
        </w:rPr>
        <w:t>C</w:t>
      </w:r>
      <w:r w:rsidR="00BB163B">
        <w:t xml:space="preserve"> </w:t>
      </w:r>
      <w:r w:rsidR="00BB163B">
        <w:rPr>
          <w:b/>
        </w:rPr>
        <w:t xml:space="preserve">A </w:t>
      </w:r>
      <w:r w:rsidR="00BB163B">
        <w:sym w:font="Symbol" w:char="F0B7"/>
      </w:r>
      <w:r w:rsidR="00BB163B">
        <w:t xml:space="preserve"> d</w:t>
      </w:r>
      <w:r w:rsidR="00BB163B" w:rsidRPr="00E16E3F">
        <w:rPr>
          <w:b/>
        </w:rPr>
        <w:t>s</w:t>
      </w:r>
      <w:r w:rsidR="00BB163B">
        <w:t xml:space="preserve">  = [ A</w:t>
      </w:r>
      <w:r w:rsidR="00BB163B">
        <w:rPr>
          <w:rStyle w:val="subscript"/>
        </w:rPr>
        <w:t>z</w:t>
      </w:r>
      <w:r w:rsidR="00BB163B">
        <w:t>(1) - A</w:t>
      </w:r>
      <w:r w:rsidR="00BB163B">
        <w:rPr>
          <w:rStyle w:val="subscript"/>
        </w:rPr>
        <w:t>z</w:t>
      </w:r>
      <w:r w:rsidR="00BB163B">
        <w:t>(2) ] dz  = 0  so A</w:t>
      </w:r>
      <w:r w:rsidR="00BB163B">
        <w:rPr>
          <w:rStyle w:val="subscript"/>
        </w:rPr>
        <w:t>z</w:t>
      </w:r>
      <w:r w:rsidR="00BB163B">
        <w:t>(1) = A</w:t>
      </w:r>
      <w:r w:rsidR="00BB163B">
        <w:rPr>
          <w:rStyle w:val="subscript"/>
        </w:rPr>
        <w:t>z</w:t>
      </w:r>
      <w:r w:rsidR="00BB163B">
        <w:t>(2).  By this argument, all points on the red B field line shown have the same value of A</w:t>
      </w:r>
      <w:r w:rsidR="00BB163B">
        <w:rPr>
          <w:rStyle w:val="subscript"/>
        </w:rPr>
        <w:t>z</w:t>
      </w:r>
      <w:r w:rsidR="00BB163B">
        <w:t xml:space="preserve"> and th</w:t>
      </w:r>
      <w:r>
        <w:t>u</w:t>
      </w:r>
      <w:r w:rsidR="00BB163B">
        <w:t>s that red B field line is an equipotential contour for A</w:t>
      </w:r>
      <w:r w:rsidR="00BB163B">
        <w:rPr>
          <w:rStyle w:val="subscript"/>
        </w:rPr>
        <w:t>z</w:t>
      </w:r>
      <w:r w:rsidR="00BB163B">
        <w:t xml:space="preserve">. But this applies to any of the red B field lines, so in general, </w:t>
      </w:r>
      <w:r w:rsidR="00651202">
        <w:t>each such</w:t>
      </w:r>
      <w:r w:rsidR="00BB163B">
        <w:t xml:space="preserve"> B field line is an equipotential for A</w:t>
      </w:r>
      <w:r w:rsidR="00BB163B">
        <w:rPr>
          <w:rStyle w:val="subscript"/>
        </w:rPr>
        <w:t>z</w:t>
      </w:r>
      <w:r w:rsidR="00BB163B">
        <w:t xml:space="preserve">.  </w:t>
      </w:r>
    </w:p>
    <w:p w14:paraId="4700221F" w14:textId="77777777" w:rsidR="00BB163B" w:rsidRDefault="00BB163B" w:rsidP="00E252B2"/>
    <w:p w14:paraId="6B29EB28" w14:textId="77777777" w:rsidR="00BB163B" w:rsidRPr="00651202" w:rsidRDefault="00BB163B" w:rsidP="00E252B2">
      <w:r>
        <w:rPr>
          <w:b/>
        </w:rPr>
        <w:t>Fact 5:</w:t>
      </w:r>
      <w:r w:rsidRPr="00BB163B">
        <w:rPr>
          <w:b/>
        </w:rPr>
        <w:t xml:space="preserve"> </w:t>
      </w:r>
      <w:r>
        <w:t xml:space="preserve"> On each conductor boundary, A</w:t>
      </w:r>
      <w:r>
        <w:rPr>
          <w:rStyle w:val="subscript"/>
        </w:rPr>
        <w:t>z</w:t>
      </w:r>
      <w:r>
        <w:t xml:space="preserve"> </w:t>
      </w:r>
      <w:r w:rsidR="00E362C2">
        <w:t>≈</w:t>
      </w:r>
      <w:r>
        <w:t xml:space="preserve"> constant in the extreme </w:t>
      </w:r>
      <w:r w:rsidR="00E362C2">
        <w:t xml:space="preserve">or strong </w:t>
      </w:r>
      <w:r>
        <w:t>skin effect regime</w:t>
      </w:r>
      <w:r w:rsidR="00893B76">
        <w:t>s</w:t>
      </w:r>
      <w:r w:rsidR="00E362C2">
        <w:t>.</w:t>
      </w:r>
      <w:r w:rsidR="00651202">
        <w:tab/>
        <w:t>(3.7.</w:t>
      </w:r>
      <w:r w:rsidR="0048063D">
        <w:t>20</w:t>
      </w:r>
      <w:r w:rsidR="00651202">
        <w:t>)</w:t>
      </w:r>
    </w:p>
    <w:p w14:paraId="422F4CF3" w14:textId="77777777" w:rsidR="00651202" w:rsidRDefault="00651202" w:rsidP="00E252B2"/>
    <w:p w14:paraId="2BA7E404" w14:textId="77777777" w:rsidR="00651202" w:rsidRPr="00E362C2" w:rsidRDefault="00651202" w:rsidP="00E252B2">
      <w:r>
        <w:t>From (3.7.1</w:t>
      </w:r>
      <w:r w:rsidR="0048063D">
        <w:t>8</w:t>
      </w:r>
      <w:r>
        <w:t xml:space="preserve">) we know that </w:t>
      </w:r>
      <w:r w:rsidR="00E362C2">
        <w:t xml:space="preserve">in the extreme skin depth regime, </w:t>
      </w:r>
      <w:r>
        <w:t xml:space="preserve">the innermost B field line </w:t>
      </w:r>
      <w:r w:rsidR="00E362C2">
        <w:t xml:space="preserve">almost </w:t>
      </w:r>
      <w:r>
        <w:t>exactly skirts the conductor perimeter. From (3.7.1</w:t>
      </w:r>
      <w:r w:rsidR="0048063D">
        <w:t>9</w:t>
      </w:r>
      <w:r>
        <w:t xml:space="preserve">) we know that any B field line is an equipotential contour. Thus, the cross section perimeter itself is </w:t>
      </w:r>
      <w:r w:rsidR="00E362C2">
        <w:t>very close to an</w:t>
      </w:r>
      <w:r>
        <w:t xml:space="preserve"> equipotential contour of the function A</w:t>
      </w:r>
      <w:r>
        <w:rPr>
          <w:rStyle w:val="subscript"/>
        </w:rPr>
        <w:t>z</w:t>
      </w:r>
      <w:r>
        <w:t xml:space="preserve">(x,y,z). </w:t>
      </w:r>
      <w:r w:rsidR="00E362C2">
        <w:t>In the strong skin effect regime this constancy of A</w:t>
      </w:r>
      <w:r w:rsidR="00E362C2">
        <w:rPr>
          <w:rStyle w:val="subscript"/>
        </w:rPr>
        <w:t xml:space="preserve">z </w:t>
      </w:r>
      <w:r w:rsidR="00E362C2">
        <w:t xml:space="preserve">on the boundary is only approximately true. </w:t>
      </w:r>
    </w:p>
    <w:p w14:paraId="62E329D8" w14:textId="77777777" w:rsidR="00651202" w:rsidRDefault="00651202" w:rsidP="00E252B2"/>
    <w:p w14:paraId="3FC92CBE" w14:textId="77777777" w:rsidR="00651202" w:rsidRDefault="00651202" w:rsidP="00E252B2">
      <w:r w:rsidRPr="00651202">
        <w:rPr>
          <w:b/>
        </w:rPr>
        <w:t>Comment</w:t>
      </w:r>
      <w:r>
        <w:t xml:space="preserve">:  In Fact 2 we argued that φ </w:t>
      </w:r>
      <w:r w:rsidR="00E362C2">
        <w:t>≈</w:t>
      </w:r>
      <w:r>
        <w:t xml:space="preserve"> constant on a conductor perimeter in the extreme skin effect </w:t>
      </w:r>
      <w:r w:rsidR="00E21D27">
        <w:t>regime</w:t>
      </w:r>
      <w:r>
        <w:t>. We also argued that A</w:t>
      </w:r>
      <w:r w:rsidR="00661647">
        <w:rPr>
          <w:rStyle w:val="subscript"/>
        </w:rPr>
        <w:t>z</w:t>
      </w:r>
      <w:r w:rsidR="00E362C2">
        <w:t>≈</w:t>
      </w:r>
      <w:r>
        <w:t xml:space="preserve"> (1/v</w:t>
      </w:r>
      <w:r>
        <w:rPr>
          <w:rStyle w:val="subscript"/>
        </w:rPr>
        <w:t>d</w:t>
      </w:r>
      <w:r w:rsidR="00661647">
        <w:t>)</w:t>
      </w:r>
      <w:r>
        <w:t xml:space="preserve">φ everywhere inside the conductor and therefore also at the conductor surface. Thus, </w:t>
      </w:r>
      <w:r w:rsidR="00AE5445">
        <w:t>Fact 2</w:t>
      </w:r>
      <w:r>
        <w:t xml:space="preserve"> that φ </w:t>
      </w:r>
      <w:r w:rsidR="00E362C2">
        <w:t>≈</w:t>
      </w:r>
      <w:r>
        <w:t xml:space="preserve"> constant on the perimeter is consistent with Fact 5 that A</w:t>
      </w:r>
      <w:r>
        <w:rPr>
          <w:rStyle w:val="subscript"/>
        </w:rPr>
        <w:t>z</w:t>
      </w:r>
      <w:r>
        <w:t xml:space="preserve"> </w:t>
      </w:r>
      <w:r w:rsidR="00E362C2">
        <w:t>≈</w:t>
      </w:r>
      <w:r>
        <w:t xml:space="preserve"> constant on the perimeter, and in fact these two constants are related by A</w:t>
      </w:r>
      <w:r>
        <w:rPr>
          <w:rStyle w:val="subscript"/>
        </w:rPr>
        <w:t xml:space="preserve">z </w:t>
      </w:r>
      <w:r w:rsidR="00E362C2">
        <w:t>≈</w:t>
      </w:r>
      <w:r>
        <w:t xml:space="preserve"> (1/v</w:t>
      </w:r>
      <w:r>
        <w:rPr>
          <w:rStyle w:val="subscript"/>
        </w:rPr>
        <w:t>d</w:t>
      </w:r>
      <w:r>
        <w:t xml:space="preserve">) φ. That is, </w:t>
      </w:r>
    </w:p>
    <w:p w14:paraId="23C656BB" w14:textId="77777777" w:rsidR="00651202" w:rsidRDefault="00651202" w:rsidP="00E252B2"/>
    <w:p w14:paraId="0AFA1862" w14:textId="77777777" w:rsidR="00651202" w:rsidRDefault="00651202" w:rsidP="00E252B2">
      <w:r>
        <w:tab/>
        <w:t>A</w:t>
      </w:r>
      <w:r>
        <w:rPr>
          <w:rStyle w:val="subscript"/>
        </w:rPr>
        <w:t>z</w:t>
      </w:r>
      <w:r>
        <w:t xml:space="preserve">( any point on perimeter)  </w:t>
      </w:r>
      <w:r w:rsidR="00E362C2">
        <w:t>≈</w:t>
      </w:r>
      <w:r>
        <w:t xml:space="preserve"> (1/v</w:t>
      </w:r>
      <w:r>
        <w:rPr>
          <w:rStyle w:val="subscript"/>
        </w:rPr>
        <w:t>d</w:t>
      </w:r>
      <w:r>
        <w:t>) φ(any point on perimeter</w:t>
      </w:r>
      <w:r w:rsidR="00AE5445">
        <w:t xml:space="preserve">) </w:t>
      </w:r>
      <w:r w:rsidR="00AE5445">
        <w:tab/>
        <w:t>//</w:t>
      </w:r>
      <w:r>
        <w:t>extreme δ</w:t>
      </w:r>
      <w:r>
        <w:tab/>
      </w:r>
      <w:r>
        <w:tab/>
        <w:t>(3.7.2</w:t>
      </w:r>
      <w:r w:rsidR="0048063D">
        <w:t>1</w:t>
      </w:r>
      <w:r>
        <w:t>)</w:t>
      </w:r>
    </w:p>
    <w:p w14:paraId="37860FEA" w14:textId="77777777" w:rsidR="00AE5445" w:rsidRDefault="00AE5445" w:rsidP="00E252B2"/>
    <w:p w14:paraId="2D1D5335" w14:textId="77777777" w:rsidR="00AE5445" w:rsidRDefault="00AE5445" w:rsidP="00E252B2">
      <w:r>
        <w:t xml:space="preserve">and for the strong δ regime, this is approximately true. </w:t>
      </w:r>
    </w:p>
    <w:p w14:paraId="590DF1DE" w14:textId="77777777" w:rsidR="00651202" w:rsidRDefault="00651202" w:rsidP="00E252B2"/>
    <w:p w14:paraId="0704B4C8" w14:textId="77777777" w:rsidR="00825E53" w:rsidRDefault="00AE5445" w:rsidP="00E252B2">
      <w:r w:rsidRPr="00AE5445">
        <w:rPr>
          <w:b/>
        </w:rPr>
        <w:t xml:space="preserve">A Counter Example. </w:t>
      </w:r>
      <w:r>
        <w:t xml:space="preserve"> We have argued above that in the strong skin effect limit, the perimeter of a transmission line conductor's cross section will align with a B field line and will have a constant value of A</w:t>
      </w:r>
      <w:r>
        <w:rPr>
          <w:rStyle w:val="subscript"/>
        </w:rPr>
        <w:t>z</w:t>
      </w:r>
      <w:r>
        <w:t xml:space="preserve">. This is in general NOT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w:t>
      </w:r>
      <w:r w:rsidR="00825E53">
        <w:t xml:space="preserve">ductor and superpose to get the </w:t>
      </w:r>
      <w:r>
        <w:t xml:space="preserve"> total </w:t>
      </w:r>
      <w:r w:rsidRPr="00825E53">
        <w:rPr>
          <w:b/>
        </w:rPr>
        <w:t>B</w:t>
      </w:r>
      <w:r>
        <w:t xml:space="preserve"> field due to both conductors. </w:t>
      </w:r>
      <w:r w:rsidR="00825E53">
        <w:t>We can also do this for the vector potential component A</w:t>
      </w:r>
      <w:r w:rsidR="00825E53">
        <w:rPr>
          <w:rStyle w:val="subscript"/>
        </w:rPr>
        <w:t>z</w:t>
      </w:r>
      <w:r w:rsidR="00825E53">
        <w:t xml:space="preserve"> , as detailed in Appendix G. Here is a plot of the resulting magnetic field lines: </w:t>
      </w:r>
    </w:p>
    <w:p w14:paraId="5A981C0B" w14:textId="77777777" w:rsidR="00651202" w:rsidRDefault="00825E53" w:rsidP="00E252B2">
      <w:r>
        <w:t xml:space="preserve"> </w:t>
      </w:r>
    </w:p>
    <w:p w14:paraId="1878C577" w14:textId="77777777" w:rsidR="00825E53" w:rsidRPr="006E0D21" w:rsidRDefault="00825E53" w:rsidP="00E252B2">
      <w:r>
        <w:tab/>
      </w:r>
      <w:r>
        <w:tab/>
      </w:r>
      <w:r>
        <w:tab/>
      </w:r>
      <w:r>
        <w:pict>
          <v:shape id="_x0000_i1027" type="#_x0000_t75" style="width:250.5pt;height:163.5pt">
            <v:imagedata r:id="rId8" o:title=""/>
          </v:shape>
        </w:pict>
      </w:r>
      <w:r w:rsidR="006E0D21">
        <w:tab/>
      </w:r>
      <w:r w:rsidR="006E0D21">
        <w:tab/>
      </w:r>
      <w:r w:rsidR="006E0D21">
        <w:tab/>
      </w:r>
      <w:r w:rsidR="006E0D21">
        <w:tab/>
        <w:t>Fig 3.6</w:t>
      </w:r>
    </w:p>
    <w:p w14:paraId="6C3C162F" w14:textId="77777777" w:rsidR="00825E53" w:rsidRDefault="00825E53" w:rsidP="00E252B2"/>
    <w:p w14:paraId="582BEC81" w14:textId="77777777" w:rsidR="00825E53" w:rsidRDefault="00825E53" w:rsidP="00E252B2">
      <w:r>
        <w:t>The conductor perimeters are shown as black circles, and it is clear that these circles do not coincide with any magnetic field contours (shown in red). The numbers indicate the relative value of A</w:t>
      </w:r>
      <w:r>
        <w:rPr>
          <w:rStyle w:val="subscript"/>
        </w:rPr>
        <w:t>z</w:t>
      </w:r>
      <w:r>
        <w:t xml:space="preserve"> on the different red B field contours, and once sees that A</w:t>
      </w:r>
      <w:r>
        <w:rPr>
          <w:rStyle w:val="subscript"/>
        </w:rPr>
        <w:t>z</w:t>
      </w:r>
      <w:r>
        <w:t xml:space="preserve"> is not a constant on the </w:t>
      </w:r>
      <w:r w:rsidR="007933EA">
        <w:t xml:space="preserve">black </w:t>
      </w:r>
      <w:r>
        <w:t xml:space="preserve">conductor surfaces. </w:t>
      </w:r>
    </w:p>
    <w:p w14:paraId="281CEC34" w14:textId="77777777" w:rsidR="00825E53" w:rsidRDefault="00825E53" w:rsidP="00E252B2">
      <w:r>
        <w:tab/>
        <w:t xml:space="preserve">Having said this, we might still claim in a very </w:t>
      </w:r>
      <w:r w:rsidRPr="00825E53">
        <w:rPr>
          <w:i/>
        </w:rPr>
        <w:t>ballpark</w:t>
      </w:r>
      <w:r>
        <w:t xml:space="preserve"> sense that the black circles very crudely align with the magnetic field lines (with perhaps a 30% spatial mismatch), and that the conductor black circles are crudely equipotentials for A</w:t>
      </w:r>
      <w:r>
        <w:rPr>
          <w:rStyle w:val="subscript"/>
        </w:rPr>
        <w:t>z</w:t>
      </w:r>
      <w:r>
        <w:t>, since A</w:t>
      </w:r>
      <w:r>
        <w:rPr>
          <w:rStyle w:val="subscript"/>
        </w:rPr>
        <w:t>z</w:t>
      </w:r>
      <w:r>
        <w:t xml:space="preserve"> </w:t>
      </w:r>
      <w:r w:rsidR="00661647">
        <w:t xml:space="preserve">only </w:t>
      </w:r>
      <w:r>
        <w:t>varies between 0.</w:t>
      </w:r>
      <w:r w:rsidR="007933EA">
        <w:t>4</w:t>
      </w:r>
      <w:r>
        <w:t xml:space="preserve"> and 1.6 in this example</w:t>
      </w:r>
      <w:r w:rsidR="007933EA">
        <w:t>, and not say between .001 and 1000</w:t>
      </w:r>
      <w:r>
        <w:t xml:space="preserve">. But this is really too crude to support the transmission line </w:t>
      </w:r>
      <w:r w:rsidR="007933EA">
        <w:t xml:space="preserve">theory </w:t>
      </w:r>
      <w:r>
        <w:t xml:space="preserve">presented </w:t>
      </w:r>
      <w:r w:rsidR="007933EA">
        <w:t>later</w:t>
      </w:r>
      <w:r>
        <w:t xml:space="preserve">, and </w:t>
      </w:r>
      <w:r w:rsidR="007933EA">
        <w:t>so that theory</w:t>
      </w:r>
      <w:r>
        <w:t xml:space="preserve"> will be restricted to the strong </w:t>
      </w:r>
      <w:r w:rsidR="007933EA">
        <w:t xml:space="preserve">and extreme skin effect regimes. </w:t>
      </w:r>
      <w:r>
        <w:t xml:space="preserve"> </w:t>
      </w:r>
    </w:p>
    <w:p w14:paraId="789E4A79" w14:textId="77777777" w:rsidR="00942B3A" w:rsidRDefault="00942B3A" w:rsidP="00E252B2"/>
    <w:p w14:paraId="6B9BFE03" w14:textId="77777777" w:rsidR="00942B3A" w:rsidRDefault="00942B3A" w:rsidP="00942B3A">
      <w:pPr>
        <w:pStyle w:val="Heading4"/>
      </w:pPr>
      <w:bookmarkStart w:id="6" w:name="_Toc387509180"/>
      <w:r w:rsidRPr="001C5E69">
        <w:t>(</w:t>
      </w:r>
      <w:r>
        <w:t>d</w:t>
      </w:r>
      <w:r w:rsidRPr="001C5E69">
        <w:t xml:space="preserve">) </w:t>
      </w:r>
      <w:r>
        <w:t>Observations about the E and B field lines in a transmission line dielectric</w:t>
      </w:r>
      <w:bookmarkEnd w:id="6"/>
    </w:p>
    <w:p w14:paraId="5A6CB53F" w14:textId="77777777" w:rsidR="00942B3A" w:rsidRDefault="00942B3A" w:rsidP="00E252B2"/>
    <w:p w14:paraId="17720AFB" w14:textId="77777777" w:rsidR="00942B3A" w:rsidRPr="00C72E9F" w:rsidRDefault="00942B3A" w:rsidP="00942B3A">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w:t>
      </w:r>
      <w:r w:rsidR="00BD1B4F">
        <w:t>2</w:t>
      </w:r>
      <w:r w:rsidR="0048063D">
        <w:t>2</w:t>
      </w:r>
      <w:r>
        <w:t>)</w:t>
      </w:r>
    </w:p>
    <w:p w14:paraId="0D1BF18A" w14:textId="77777777" w:rsidR="00942B3A" w:rsidRDefault="00942B3A" w:rsidP="00942B3A"/>
    <w:p w14:paraId="040DF103" w14:textId="77777777" w:rsidR="00942B3A" w:rsidRPr="00942B3A" w:rsidRDefault="00942B3A" w:rsidP="00942B3A">
      <w:r w:rsidRPr="00942B3A">
        <w:rPr>
          <w:u w:val="single"/>
        </w:rPr>
        <w:t>Proof:</w:t>
      </w:r>
      <w:r w:rsidRPr="00942B3A">
        <w:t xml:space="preserve"> </w:t>
      </w:r>
      <w:r>
        <w:t xml:space="preserve"> This follows from Fact 1 (3.7.1) which says </w:t>
      </w:r>
      <w:r w:rsidRPr="00661647">
        <w:t>E</w:t>
      </w:r>
      <w:r w:rsidR="00661647">
        <w:rPr>
          <w:rStyle w:val="subscript"/>
        </w:rPr>
        <w:t>θ</w:t>
      </w:r>
      <w:r>
        <w:t xml:space="preserve"> = 0 at the conductor surface. </w:t>
      </w:r>
    </w:p>
    <w:p w14:paraId="25E3A435" w14:textId="77777777" w:rsidR="00942B3A" w:rsidRDefault="00942B3A" w:rsidP="00942B3A"/>
    <w:p w14:paraId="291F4DDC" w14:textId="77777777" w:rsidR="00942B3A" w:rsidRPr="00C72E9F" w:rsidRDefault="00942B3A" w:rsidP="00942B3A">
      <w:r>
        <w:rPr>
          <w:b/>
        </w:rPr>
        <w:t>Fact 7</w:t>
      </w:r>
      <w:r>
        <w:t xml:space="preserve">: In a </w:t>
      </w:r>
      <w:r>
        <w:rPr>
          <w:i/>
        </w:rPr>
        <w:t>longitudinal</w:t>
      </w:r>
      <w:r>
        <w:t xml:space="preserve"> sketch of a transmission line, the E field</w:t>
      </w:r>
      <w:r w:rsidR="00661647">
        <w:t xml:space="preserve"> lines</w:t>
      </w:r>
      <w:r>
        <w:t xml:space="preserve"> still land on the conductors at very close to right angles. </w:t>
      </w:r>
      <w:r>
        <w:tab/>
      </w:r>
      <w:r>
        <w:tab/>
      </w:r>
      <w:r>
        <w:tab/>
      </w:r>
      <w:r>
        <w:tab/>
      </w:r>
      <w:r>
        <w:tab/>
      </w:r>
      <w:r>
        <w:tab/>
      </w:r>
      <w:r>
        <w:tab/>
      </w:r>
      <w:r>
        <w:tab/>
      </w:r>
      <w:r>
        <w:tab/>
      </w:r>
      <w:r>
        <w:tab/>
        <w:t>(3.7.</w:t>
      </w:r>
      <w:r w:rsidR="00BD1B4F">
        <w:t>2</w:t>
      </w:r>
      <w:r w:rsidR="0048063D">
        <w:t>3</w:t>
      </w:r>
      <w:r>
        <w:t>)</w:t>
      </w:r>
    </w:p>
    <w:p w14:paraId="30FACB23" w14:textId="77777777" w:rsidR="00942B3A" w:rsidRDefault="00942B3A" w:rsidP="00942B3A"/>
    <w:p w14:paraId="204FCBDE" w14:textId="77777777" w:rsidR="00942B3A" w:rsidRDefault="00942B3A" w:rsidP="00942B3A">
      <w:r w:rsidRPr="00942B3A">
        <w:rPr>
          <w:u w:val="single"/>
        </w:rPr>
        <w:t>Proof:</w:t>
      </w:r>
      <w:r w:rsidRPr="00894DB5">
        <w:t xml:space="preserve"> </w:t>
      </w:r>
      <w:r w:rsidR="00894DB5" w:rsidRPr="00894DB5">
        <w:t xml:space="preserve"> </w:t>
      </w:r>
      <w:r w:rsidR="00894DB5">
        <w:t xml:space="preserve">Although </w:t>
      </w:r>
      <w:r w:rsidR="00661647">
        <w:t>E</w:t>
      </w:r>
      <w:r w:rsidR="00661647">
        <w:rPr>
          <w:rStyle w:val="subscript"/>
        </w:rPr>
        <w:t>θ</w:t>
      </w:r>
      <w:r w:rsidR="00894DB5">
        <w:t xml:space="preserve"> = 0 at the conductor surface, E</w:t>
      </w:r>
      <w:r w:rsidR="00894DB5">
        <w:rPr>
          <w:rStyle w:val="subscript"/>
        </w:rPr>
        <w:t>z</w:t>
      </w:r>
      <w:r w:rsidR="00894DB5">
        <w:t xml:space="preserve"> is not zero</w:t>
      </w:r>
      <w:r w:rsidR="00661647">
        <w:t>, though</w:t>
      </w:r>
      <w:r w:rsidR="00BD1B4F">
        <w:t xml:space="preserve"> it is very small. We know that E</w:t>
      </w:r>
      <w:r w:rsidR="00BD1B4F">
        <w:rPr>
          <w:rStyle w:val="subscript"/>
        </w:rPr>
        <w:t>z</w:t>
      </w:r>
      <w:r w:rsidR="00BD1B4F">
        <w:t xml:space="preserve"> exists inside the conductor to support J</w:t>
      </w:r>
      <w:r w:rsidR="00BD1B4F">
        <w:rPr>
          <w:rStyle w:val="subscript"/>
        </w:rPr>
        <w:t>z</w:t>
      </w:r>
      <w:r w:rsidR="00BD1B4F">
        <w:t xml:space="preserve"> = σE</w:t>
      </w:r>
      <w:r w:rsidR="00BD1B4F">
        <w:rPr>
          <w:rStyle w:val="subscript"/>
        </w:rPr>
        <w:t>z</w:t>
      </w:r>
      <w:r w:rsidR="00BD1B4F">
        <w:t xml:space="preserve"> , and we know </w:t>
      </w:r>
      <w:r w:rsidR="00661647">
        <w:t xml:space="preserve">by (1.1.41) </w:t>
      </w:r>
      <w:r w:rsidR="00BD1B4F">
        <w:t>that E</w:t>
      </w:r>
      <w:r w:rsidR="00BD1B4F">
        <w:rPr>
          <w:rStyle w:val="subscript"/>
        </w:rPr>
        <w:t>z</w:t>
      </w:r>
      <w:r w:rsidR="00BD1B4F">
        <w:t xml:space="preserve"> is continuous through the boundary, so the longitudinal landing angle will not quite be π/2. </w:t>
      </w:r>
      <w:r>
        <w:t>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304CC86F" w14:textId="77777777" w:rsidR="00942B3A" w:rsidRDefault="00942B3A" w:rsidP="00942B3A"/>
    <w:p w14:paraId="0CB21A6D" w14:textId="77777777" w:rsidR="00942B3A" w:rsidRDefault="00942B3A" w:rsidP="00942B3A">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w:t>
      </w:r>
      <w:r w:rsidR="00BD1B4F">
        <w:t>2</w:t>
      </w:r>
      <w:r w:rsidR="0048063D">
        <w:t>4</w:t>
      </w:r>
      <w:r>
        <w:t>)</w:t>
      </w:r>
    </w:p>
    <w:p w14:paraId="27AC81BE" w14:textId="77777777" w:rsidR="00942B3A" w:rsidRDefault="00942B3A" w:rsidP="00942B3A"/>
    <w:p w14:paraId="1FFA2E11" w14:textId="77777777" w:rsidR="00942B3A" w:rsidRPr="00821DC7" w:rsidRDefault="00942B3A" w:rsidP="00942B3A">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(x,y) is real</w:t>
      </w:r>
      <w:r w:rsidR="000414CA">
        <w:t xml:space="preserve"> and</w:t>
      </w:r>
      <w:r>
        <w:t xml:space="preserve">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t xml:space="preserve">(x,y).  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xml:space="preserve">) might have different </w:t>
      </w:r>
      <w:r w:rsidR="0048063D">
        <w:t xml:space="preserve">ω-dependent </w:t>
      </w:r>
      <w:r>
        <w:t>phases in this wave motion which we indicate by φ</w:t>
      </w:r>
      <w:r>
        <w:rPr>
          <w:rStyle w:val="subscript"/>
        </w:rPr>
        <w:t>F</w:t>
      </w:r>
      <w:r>
        <w:t xml:space="preserve">(ω) for </w:t>
      </w:r>
      <w:r w:rsidRPr="006A2456">
        <w:rPr>
          <w:b/>
        </w:rPr>
        <w:t>F</w:t>
      </w:r>
      <w:r>
        <w:t xml:space="preserve">(x,y,z,t). </w:t>
      </w:r>
    </w:p>
    <w:p w14:paraId="5BC6060F" w14:textId="77777777" w:rsidR="00942B3A" w:rsidRDefault="00942B3A" w:rsidP="00942B3A"/>
    <w:p w14:paraId="56E35D04" w14:textId="77777777" w:rsidR="00942B3A" w:rsidRDefault="00942B3A" w:rsidP="00942B3A">
      <w:r>
        <w:rPr>
          <w:b/>
        </w:rPr>
        <w:t xml:space="preserve">Fact </w:t>
      </w:r>
      <w:r w:rsidR="000414CA">
        <w:rPr>
          <w:b/>
        </w:rPr>
        <w:t>9</w:t>
      </w:r>
      <w:r>
        <w:t xml:space="preserve">: In a cross sectional sketch of a transmission line operating </w:t>
      </w:r>
      <w:r w:rsidR="000414CA">
        <w:t>in the extreme skin effect regime</w:t>
      </w:r>
      <w:r>
        <w:t xml:space="preserve">, the </w:t>
      </w:r>
      <w:r>
        <w:rPr>
          <w:b/>
        </w:rPr>
        <w:t>E</w:t>
      </w:r>
      <w:r>
        <w:t xml:space="preserve"> and </w:t>
      </w:r>
      <w:r>
        <w:rPr>
          <w:b/>
        </w:rPr>
        <w:t>B</w:t>
      </w:r>
      <w:r>
        <w:t xml:space="preserve"> field lines are </w:t>
      </w:r>
      <w:r w:rsidR="00480138">
        <w:t xml:space="preserve">very nearly </w:t>
      </w:r>
      <w:r>
        <w:t xml:space="preserve">perpendicular at every point in the dielectric. </w:t>
      </w:r>
      <w:r w:rsidR="00480138">
        <w:t xml:space="preserve">In the strong skin effect regime, the fields are approximately perpendicular. </w:t>
      </w:r>
      <w:r w:rsidR="00480138">
        <w:tab/>
      </w:r>
      <w:r w:rsidR="00480138">
        <w:tab/>
      </w:r>
      <w:r w:rsidR="00480138">
        <w:tab/>
      </w:r>
      <w:r w:rsidR="00480138">
        <w:tab/>
      </w:r>
      <w:r w:rsidR="00480138">
        <w:tab/>
      </w:r>
      <w:r w:rsidR="00480138">
        <w:tab/>
      </w:r>
      <w:r>
        <w:t>(3.7.</w:t>
      </w:r>
      <w:r w:rsidR="00BD1B4F">
        <w:t>2</w:t>
      </w:r>
      <w:r w:rsidR="0048063D">
        <w:t>5</w:t>
      </w:r>
      <w:r>
        <w:t>)</w:t>
      </w:r>
    </w:p>
    <w:p w14:paraId="6B744E0C" w14:textId="77777777" w:rsidR="007933EA" w:rsidRDefault="007933EA" w:rsidP="00E252B2"/>
    <w:p w14:paraId="67E31C44" w14:textId="77777777" w:rsidR="007933EA" w:rsidRDefault="007933EA" w:rsidP="007933EA">
      <w:r w:rsidRPr="007933EA">
        <w:rPr>
          <w:u w:val="single"/>
        </w:rPr>
        <w:t>Proof:</w:t>
      </w:r>
      <w:r>
        <w:t xml:space="preserve">  From Maxwell's curl E equation (1.1.2) in the ω domain we have</w:t>
      </w:r>
    </w:p>
    <w:p w14:paraId="0EC04AED" w14:textId="77777777" w:rsidR="007933EA" w:rsidRDefault="007933EA" w:rsidP="007933EA"/>
    <w:p w14:paraId="020720FF" w14:textId="77777777" w:rsidR="007933EA" w:rsidRDefault="007933EA" w:rsidP="007933EA">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66898145" w14:textId="77777777" w:rsidR="007933EA" w:rsidRDefault="007933EA" w:rsidP="007933EA">
      <w:pPr>
        <w:rPr>
          <w:b/>
          <w:color w:val="000000"/>
        </w:rPr>
      </w:pPr>
    </w:p>
    <w:p w14:paraId="44311B78" w14:textId="77777777" w:rsidR="007933EA" w:rsidRDefault="007933EA" w:rsidP="007933EA">
      <w:r>
        <w:t>Then</w:t>
      </w:r>
    </w:p>
    <w:p w14:paraId="2AF7AE8D" w14:textId="77777777" w:rsidR="007933EA" w:rsidRDefault="007933EA" w:rsidP="007933EA"/>
    <w:p w14:paraId="7AF01689" w14:textId="77777777" w:rsidR="007933EA" w:rsidRDefault="007933EA" w:rsidP="007933EA">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679D7243" w14:textId="77777777" w:rsidR="007933EA" w:rsidRDefault="007933EA" w:rsidP="007933EA"/>
    <w:p w14:paraId="1E357525" w14:textId="77777777" w:rsidR="007933EA" w:rsidRPr="004016F7" w:rsidRDefault="007933EA" w:rsidP="007933EA">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w:t>
      </w:r>
      <w:r w:rsidR="005C691F">
        <w:t>2</w:t>
      </w:r>
      <w:r w:rsidR="0048063D">
        <w:t>6</w:t>
      </w:r>
      <w:r>
        <w:t>)</w:t>
      </w:r>
    </w:p>
    <w:p w14:paraId="03DBC923" w14:textId="77777777" w:rsidR="007933EA" w:rsidRDefault="007933EA" w:rsidP="007933EA"/>
    <w:p w14:paraId="21BFFC23" w14:textId="77777777" w:rsidR="007933EA" w:rsidRDefault="00942B3A" w:rsidP="007933EA">
      <w:r>
        <w:t>In the extreme skin effect regime, for a given ω we think of conductivity σ being very large, and so</w:t>
      </w:r>
      <w:r w:rsidR="007933EA">
        <w:t xml:space="preserve"> the conductor</w:t>
      </w:r>
      <w:r>
        <w:t>'s</w:t>
      </w:r>
      <w:r w:rsidR="007933EA">
        <w:t xml:space="preserve"> E</w:t>
      </w:r>
      <w:r w:rsidR="007933EA">
        <w:rPr>
          <w:rStyle w:val="subscript"/>
        </w:rPr>
        <w:t>z</w:t>
      </w:r>
      <w:r w:rsidR="007933EA">
        <w:t xml:space="preserve"> is very small</w:t>
      </w:r>
      <w:r>
        <w:t>. S</w:t>
      </w:r>
      <w:r w:rsidR="007933EA">
        <w:t>ince E</w:t>
      </w:r>
      <w:r w:rsidR="007933EA">
        <w:rPr>
          <w:rStyle w:val="subscript"/>
        </w:rPr>
        <w:t>z</w:t>
      </w:r>
      <w:r w:rsidR="007933EA">
        <w:t xml:space="preserve"> is continuous at the conductor boundary, E</w:t>
      </w:r>
      <w:r w:rsidR="007933EA">
        <w:rPr>
          <w:rStyle w:val="subscript"/>
        </w:rPr>
        <w:t>z</w:t>
      </w:r>
      <w:r w:rsidR="007933EA">
        <w:t xml:space="preserve"> is also very small in the dielectric. In contrast, due to the surface charge on the conductors,  the transverse fields E</w:t>
      </w:r>
      <w:r w:rsidR="007933EA">
        <w:rPr>
          <w:rStyle w:val="subscript"/>
        </w:rPr>
        <w:t>x</w:t>
      </w:r>
      <w:r w:rsidR="007933EA">
        <w:t xml:space="preserve"> and E</w:t>
      </w:r>
      <w:r w:rsidR="007933EA">
        <w:rPr>
          <w:rStyle w:val="subscript"/>
        </w:rPr>
        <w:t>y</w:t>
      </w:r>
      <w:r w:rsidR="007933EA">
        <w:t xml:space="preserve"> are very large in the dielectric. </w:t>
      </w:r>
      <w:r>
        <w:t>If we neglect E</w:t>
      </w:r>
      <w:r>
        <w:rPr>
          <w:rStyle w:val="subscript"/>
        </w:rPr>
        <w:t>z</w:t>
      </w:r>
      <w:r>
        <w:t xml:space="preserve"> and its derivatives in the above expression we find that</w:t>
      </w:r>
    </w:p>
    <w:p w14:paraId="5D389BF0" w14:textId="77777777" w:rsidR="00942B3A" w:rsidRDefault="00942B3A" w:rsidP="007933EA"/>
    <w:p w14:paraId="5FC31C21" w14:textId="77777777" w:rsidR="00942B3A" w:rsidRDefault="00942B3A" w:rsidP="007933EA">
      <w:r>
        <w:tab/>
      </w:r>
      <w:r w:rsidRPr="0083376D">
        <w:rPr>
          <w:b/>
        </w:rPr>
        <w:t>B</w:t>
      </w:r>
      <w:r>
        <w:t xml:space="preserve"> </w:t>
      </w:r>
      <w:r>
        <w:sym w:font="Symbol" w:char="F0B7"/>
      </w:r>
      <w:r>
        <w:t xml:space="preserve"> </w:t>
      </w:r>
      <w:r w:rsidRPr="0083376D">
        <w:rPr>
          <w:b/>
        </w:rPr>
        <w:t>E</w:t>
      </w:r>
      <w:r>
        <w:t xml:space="preserve"> </w:t>
      </w:r>
      <w:r w:rsidR="00480138">
        <w:t xml:space="preserve">≈ </w:t>
      </w:r>
      <w:r>
        <w:t xml:space="preserve">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5B1B04F0" w14:textId="77777777" w:rsidR="00942B3A" w:rsidRDefault="00942B3A" w:rsidP="007933EA"/>
    <w:p w14:paraId="36995B0E" w14:textId="77777777" w:rsidR="00942B3A" w:rsidRPr="0048063D" w:rsidRDefault="00942B3A" w:rsidP="007933EA">
      <w:r>
        <w:tab/>
      </w:r>
      <w:r>
        <w:tab/>
        <w:t xml:space="preserve"> </w:t>
      </w:r>
      <w:r w:rsidR="00480138">
        <w:t xml:space="preserve">  ≈ </w:t>
      </w:r>
      <w:r>
        <w:t xml:space="preserve">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w:t>
      </w:r>
      <w:r w:rsidR="0048063D">
        <w:t xml:space="preserve">  .</w:t>
      </w:r>
      <w:r w:rsidR="0048063D">
        <w:tab/>
      </w:r>
      <w:r w:rsidR="0048063D">
        <w:tab/>
      </w:r>
      <w:r w:rsidR="0048063D">
        <w:tab/>
      </w:r>
      <w:r w:rsidR="0048063D">
        <w:tab/>
      </w:r>
      <w:r w:rsidR="0048063D">
        <w:tab/>
      </w:r>
      <w:r w:rsidR="0048063D">
        <w:tab/>
      </w:r>
      <w:r w:rsidR="0048063D">
        <w:tab/>
      </w:r>
      <w:r w:rsidR="0048063D">
        <w:tab/>
        <w:t>(3.7.27)</w:t>
      </w:r>
    </w:p>
    <w:p w14:paraId="34470932" w14:textId="77777777" w:rsidR="000414CA" w:rsidRDefault="000414CA" w:rsidP="007933EA"/>
    <w:p w14:paraId="2438863A" w14:textId="77777777" w:rsidR="000414CA" w:rsidRDefault="000414CA" w:rsidP="000414CA">
      <w:r>
        <w:t>However, we argued in Fact 8 that the shape of fields does not vary with z. Thus, the ratio of two components like E</w:t>
      </w:r>
      <w:r w:rsidRPr="00284D4C">
        <w:rPr>
          <w:rStyle w:val="subscript"/>
        </w:rPr>
        <w:t>x</w:t>
      </w:r>
      <w:r>
        <w:t>/E</w:t>
      </w:r>
      <w:r w:rsidRPr="00284D4C">
        <w:rPr>
          <w:rStyle w:val="subscript"/>
        </w:rPr>
        <w:t>y</w:t>
      </w:r>
      <w:r w:rsidR="00BD1B4F">
        <w:t xml:space="preserve"> cannot vary with z</w:t>
      </w:r>
      <w:r w:rsidR="0048063D">
        <w:t xml:space="preserve">, so </w:t>
      </w:r>
      <w:r>
        <w:t>∂</w:t>
      </w:r>
      <w:r>
        <w:rPr>
          <w:rStyle w:val="subscript"/>
        </w:rPr>
        <w:t>z</w:t>
      </w:r>
      <w:r>
        <w:t>(E</w:t>
      </w:r>
      <w:r>
        <w:rPr>
          <w:rStyle w:val="subscript"/>
        </w:rPr>
        <w:t>x</w:t>
      </w:r>
      <w:r>
        <w:t>/E</w:t>
      </w:r>
      <w:r>
        <w:rPr>
          <w:rStyle w:val="subscript"/>
        </w:rPr>
        <w:t>y</w:t>
      </w:r>
      <w:r>
        <w:t>) = 0</w:t>
      </w:r>
      <w:r w:rsidR="00BD1B4F">
        <w:t>. Alternatively, we make the usual replacement ∂</w:t>
      </w:r>
      <w:r w:rsidR="00BD1B4F">
        <w:rPr>
          <w:rStyle w:val="subscript"/>
        </w:rPr>
        <w:t>z</w:t>
      </w:r>
      <w:r w:rsidR="00BD1B4F">
        <w:t xml:space="preserve"> → -jβ</w:t>
      </w:r>
      <w:r w:rsidR="00BD1B4F">
        <w:rPr>
          <w:rStyle w:val="subscript"/>
        </w:rPr>
        <w:t>d</w:t>
      </w:r>
      <w:r w:rsidR="00BD1B4F">
        <w:t xml:space="preserve"> to get</w:t>
      </w:r>
    </w:p>
    <w:p w14:paraId="2782285A" w14:textId="77777777" w:rsidR="00BD1B4F" w:rsidRDefault="00BD1B4F" w:rsidP="000414CA"/>
    <w:p w14:paraId="4752D0E6" w14:textId="77777777" w:rsidR="00BD1B4F" w:rsidRDefault="00BD1B4F" w:rsidP="000414CA">
      <w:r>
        <w:tab/>
      </w:r>
      <w:r w:rsidRPr="0083376D">
        <w:rPr>
          <w:b/>
        </w:rPr>
        <w:t>B</w:t>
      </w:r>
      <w:r>
        <w:t xml:space="preserve"> </w:t>
      </w:r>
      <w:r>
        <w:sym w:font="Symbol" w:char="F0B7"/>
      </w:r>
      <w:r>
        <w:t xml:space="preserve"> </w:t>
      </w:r>
      <w:r w:rsidRPr="0083376D">
        <w:rPr>
          <w:b/>
        </w:rPr>
        <w:t>E</w:t>
      </w:r>
      <w:r>
        <w:t xml:space="preserve"> </w:t>
      </w:r>
      <w:r w:rsidR="00480138">
        <w:t>≈</w:t>
      </w:r>
      <w:r>
        <w:t xml:space="preserve">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(jβ</w:t>
      </w:r>
      <w:r>
        <w:rPr>
          <w:rStyle w:val="subscript"/>
        </w:rPr>
        <w:t>d</w:t>
      </w:r>
      <w:r>
        <w:t>E</w:t>
      </w:r>
      <w:r>
        <w:rPr>
          <w:rStyle w:val="subscript"/>
        </w:rPr>
        <w:t>y</w:t>
      </w:r>
      <w:r>
        <w:t>)E</w:t>
      </w:r>
      <w:r>
        <w:rPr>
          <w:rStyle w:val="subscript"/>
        </w:rPr>
        <w:t>x</w:t>
      </w:r>
      <w:r>
        <w:t xml:space="preserve">  + ( -jβ</w:t>
      </w:r>
      <w:r>
        <w:rPr>
          <w:rStyle w:val="subscript"/>
        </w:rPr>
        <w:t>d</w:t>
      </w:r>
      <w:r>
        <w:t>E</w:t>
      </w:r>
      <w:r>
        <w:rPr>
          <w:rStyle w:val="subscript"/>
        </w:rPr>
        <w:t>x</w:t>
      </w:r>
      <w:r>
        <w:t>)E</w:t>
      </w:r>
      <w:r>
        <w:rPr>
          <w:rStyle w:val="subscript"/>
        </w:rPr>
        <w:t>y</w:t>
      </w:r>
      <w:r>
        <w:t xml:space="preserve"> ]</w:t>
      </w:r>
    </w:p>
    <w:p w14:paraId="4F24D6FA" w14:textId="77777777" w:rsidR="00BD1B4F" w:rsidRDefault="00BD1B4F" w:rsidP="000414CA"/>
    <w:p w14:paraId="53582357" w14:textId="77777777" w:rsidR="00BD1B4F" w:rsidRDefault="00BD1B4F" w:rsidP="00BD1B4F">
      <w:r>
        <w:tab/>
      </w:r>
      <w:r>
        <w:tab/>
        <w:t xml:space="preserve">   </w:t>
      </w:r>
      <w:r w:rsidR="00480138">
        <w:t>=</w:t>
      </w:r>
      <w:r>
        <w:t xml:space="preserve"> (-jω)</w:t>
      </w:r>
      <w:r>
        <w:rPr>
          <w:rStyle w:val="superscript"/>
        </w:rPr>
        <w:t>-1</w:t>
      </w:r>
      <w:r>
        <w:t xml:space="preserve"> )(jβ</w:t>
      </w:r>
      <w:r>
        <w:rPr>
          <w:rStyle w:val="subscript"/>
        </w:rPr>
        <w:t>d</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p>
    <w:p w14:paraId="7750975F" w14:textId="77777777" w:rsidR="00BD1B4F" w:rsidRDefault="00BD1B4F" w:rsidP="00BD1B4F"/>
    <w:p w14:paraId="69CBFE63" w14:textId="77777777" w:rsidR="000414CA" w:rsidRDefault="00BD1B4F" w:rsidP="000414CA">
      <w:r>
        <w:tab/>
      </w:r>
      <w:r>
        <w:tab/>
        <w:t xml:space="preserve">   </w:t>
      </w:r>
      <w:r w:rsidR="00480138">
        <w:t>=</w:t>
      </w:r>
      <w:r>
        <w:t xml:space="preserve"> 0  .</w:t>
      </w:r>
      <w:r w:rsidR="005C691F">
        <w:tab/>
      </w:r>
      <w:r w:rsidR="005C691F">
        <w:tab/>
      </w:r>
      <w:r w:rsidR="005C691F">
        <w:tab/>
      </w:r>
      <w:r w:rsidR="005C691F">
        <w:tab/>
      </w:r>
      <w:r w:rsidR="005C691F">
        <w:tab/>
      </w:r>
      <w:r w:rsidR="005C691F">
        <w:tab/>
      </w:r>
      <w:r w:rsidR="005C691F">
        <w:tab/>
      </w:r>
      <w:r w:rsidR="005C691F">
        <w:tab/>
      </w:r>
      <w:r w:rsidR="005C691F">
        <w:tab/>
      </w:r>
      <w:r w:rsidR="005C691F">
        <w:tab/>
      </w:r>
      <w:r w:rsidR="005C691F">
        <w:tab/>
        <w:t>(3.7.2</w:t>
      </w:r>
      <w:r w:rsidR="0048063D">
        <w:t>8</w:t>
      </w:r>
      <w:r w:rsidR="005C691F">
        <w:t>)</w:t>
      </w:r>
      <w:r w:rsidR="005C691F">
        <w:tab/>
      </w:r>
      <w:r w:rsidR="005C691F">
        <w:tab/>
      </w:r>
    </w:p>
    <w:p w14:paraId="51EB04F0" w14:textId="77777777" w:rsidR="000414CA" w:rsidRPr="000414CA" w:rsidRDefault="000414CA" w:rsidP="000414CA">
      <w:r>
        <w:t>We have already shown th</w:t>
      </w:r>
      <w:r w:rsidR="0048063D">
        <w:t>at</w:t>
      </w:r>
      <w:r>
        <w:t xml:space="preserve"> at the conductor surfaces, </w:t>
      </w:r>
      <w:r w:rsidRPr="000414CA">
        <w:rPr>
          <w:b/>
        </w:rPr>
        <w:t>E</w:t>
      </w:r>
      <w:r>
        <w:t xml:space="preserve"> is normal to the surface and in the extreme skin effect regime </w:t>
      </w:r>
      <w:r w:rsidRPr="000414CA">
        <w:rPr>
          <w:b/>
        </w:rPr>
        <w:t>B</w:t>
      </w:r>
      <w:r>
        <w:t xml:space="preserve"> is </w:t>
      </w:r>
      <w:r w:rsidR="00480138">
        <w:t xml:space="preserve">nearly </w:t>
      </w:r>
      <w:r>
        <w:t xml:space="preserve">tangent to the surface, so we certainly have </w:t>
      </w:r>
      <w:r w:rsidRPr="0083376D">
        <w:rPr>
          <w:b/>
        </w:rPr>
        <w:t>B</w:t>
      </w:r>
      <w:r>
        <w:t xml:space="preserve"> </w:t>
      </w:r>
      <w:r>
        <w:sym w:font="Symbol" w:char="F0B7"/>
      </w:r>
      <w:r>
        <w:t xml:space="preserve"> </w:t>
      </w:r>
      <w:r w:rsidRPr="0083376D">
        <w:rPr>
          <w:b/>
        </w:rPr>
        <w:t>E</w:t>
      </w:r>
      <w:r>
        <w:t xml:space="preserve"> </w:t>
      </w:r>
      <w:r w:rsidR="00480138">
        <w:t>≈</w:t>
      </w:r>
      <w:r>
        <w:t xml:space="preserve">  0 at the conductor surfaces. </w:t>
      </w:r>
    </w:p>
    <w:p w14:paraId="40295762" w14:textId="77777777" w:rsidR="000414CA" w:rsidRDefault="000414CA" w:rsidP="000414CA"/>
    <w:p w14:paraId="0D0A2F89" w14:textId="77777777" w:rsidR="000414CA" w:rsidRDefault="000414CA" w:rsidP="000414CA">
      <w:pPr>
        <w:pStyle w:val="Heading4"/>
      </w:pPr>
      <w:bookmarkStart w:id="7" w:name="_Toc387509181"/>
      <w:r w:rsidRPr="001C5E69">
        <w:t>(</w:t>
      </w:r>
      <w:r>
        <w:t>e</w:t>
      </w:r>
      <w:r w:rsidRPr="001C5E69">
        <w:t xml:space="preserve">) </w:t>
      </w:r>
      <w:r>
        <w:t>Drawings of the fields</w:t>
      </w:r>
      <w:bookmarkEnd w:id="7"/>
    </w:p>
    <w:p w14:paraId="5ACE4195" w14:textId="77777777" w:rsidR="000414CA" w:rsidRPr="000414CA" w:rsidRDefault="000414CA" w:rsidP="000414CA"/>
    <w:p w14:paraId="35B6CE6A" w14:textId="77777777" w:rsidR="000414CA" w:rsidRDefault="000414CA" w:rsidP="000414CA">
      <w:r>
        <w:t xml:space="preserve">We are now in a position to draw some sketches of fields on a transmission line. Let's start with the transverse or cross section picture: </w:t>
      </w:r>
    </w:p>
    <w:p w14:paraId="411997D1" w14:textId="77777777" w:rsidR="000414CA" w:rsidRDefault="000414CA" w:rsidP="000414CA"/>
    <w:p w14:paraId="0DE20891" w14:textId="77777777" w:rsidR="000414CA" w:rsidRDefault="000414CA" w:rsidP="000414CA">
      <w:pPr>
        <w:tabs>
          <w:tab w:val="left" w:pos="7200"/>
          <w:tab w:val="left" w:pos="7920"/>
          <w:tab w:val="right" w:pos="9270"/>
        </w:tabs>
      </w:pPr>
      <w:r>
        <w:tab/>
      </w:r>
      <w:r>
        <w:tab/>
        <w:t xml:space="preserve">    </w:t>
      </w:r>
      <w:r>
        <w:pict>
          <v:shape id="_x0000_i1028" type="#_x0000_t75" style="width:322.5pt;height:154.5pt">
            <v:imagedata r:id="rId9" o:title=""/>
          </v:shape>
        </w:pict>
      </w:r>
      <w:r>
        <w:tab/>
      </w:r>
      <w:r>
        <w:tab/>
        <w:t>Fig 3.</w:t>
      </w:r>
      <w:r w:rsidR="006E0D21">
        <w:t>7</w:t>
      </w:r>
    </w:p>
    <w:p w14:paraId="336F5BC6" w14:textId="77777777" w:rsidR="000414CA" w:rsidRDefault="000414CA" w:rsidP="000414CA">
      <w:r>
        <w:tab/>
      </w:r>
      <w:r>
        <w:tab/>
      </w:r>
      <w:r>
        <w:tab/>
      </w:r>
      <w:r>
        <w:tab/>
      </w:r>
      <w:r>
        <w:tab/>
        <w:t>Fig 3.</w:t>
      </w:r>
      <w:r w:rsidR="006E0D21">
        <w:t>7</w:t>
      </w:r>
      <w:r>
        <w:t>: Cross section view</w:t>
      </w:r>
    </w:p>
    <w:p w14:paraId="52207E24" w14:textId="77777777" w:rsidR="000414CA" w:rsidRDefault="000414CA" w:rsidP="000414CA"/>
    <w:p w14:paraId="4394024B" w14:textId="77777777" w:rsidR="006E0D21" w:rsidRDefault="006E0D21" w:rsidP="006E0D21">
      <w:r>
        <w:t xml:space="preserve">Although this figure is drawn for two round conductors, its general features apply to any conductors. The figure is a snapshot at one instant in time.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2028E192" w14:textId="77777777" w:rsidR="006E0D21" w:rsidRDefault="006E0D21" w:rsidP="006E0D2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5B626E36" w14:textId="77777777" w:rsidR="006E0D21" w:rsidRDefault="006E0D21" w:rsidP="006E0D2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6A2AF517" w14:textId="77777777" w:rsidR="006E0D21" w:rsidRDefault="006E0D21" w:rsidP="006E0D21">
      <w:r>
        <w:tab/>
        <w:t xml:space="preserve">We have just argued then that not much happens in the transverse directions x and y as frequency sweeps up from strong skin effect to extreme skin effect. Of course the rate at which the pattern oscillates back and forth increases, but the shape of things does not change. At the peak of each cycle, things look like Fig 3.7 regardless of </w:t>
      </w:r>
      <w:r w:rsidRPr="002C3552">
        <w:t>ω</w:t>
      </w:r>
      <w:r>
        <w:t xml:space="preserve">. </w:t>
      </w:r>
    </w:p>
    <w:p w14:paraId="0D096DA4" w14:textId="77777777" w:rsidR="006E0D21" w:rsidRDefault="006E0D21" w:rsidP="006E0D21">
      <w:r>
        <w:tab/>
        <w:t xml:space="preserve">This may seem contradictory. In general, one is used to </w:t>
      </w:r>
      <w:r w:rsidRPr="002C3552">
        <w:t>ω</w:t>
      </w:r>
      <w:r>
        <w:t xml:space="preserve"> affecting things due to equations like </w:t>
      </w:r>
    </w:p>
    <w:p w14:paraId="3DBFF0D7" w14:textId="77777777" w:rsidR="006E0D21" w:rsidRDefault="006E0D21" w:rsidP="006E0D21"/>
    <w:p w14:paraId="07872DCB" w14:textId="77777777" w:rsidR="006E0D21" w:rsidRPr="006F15F3" w:rsidRDefault="006E0D21" w:rsidP="006E0D2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67F4755F" w14:textId="77777777" w:rsidR="006E0D21" w:rsidRDefault="006E0D21" w:rsidP="006E0D21"/>
    <w:p w14:paraId="2847B94C" w14:textId="77777777" w:rsidR="006E0D21" w:rsidRDefault="006E0D21" w:rsidP="006E0D21">
      <w:r>
        <w:t xml:space="preserve">The resolution is that all the spatial variation happens in the </w:t>
      </w:r>
      <w:r>
        <w:rPr>
          <w:i/>
        </w:rPr>
        <w:t>longitudinal</w:t>
      </w:r>
      <w:r>
        <w:t xml:space="preserve"> direction. Here then is a top view of the same transmission line: </w:t>
      </w:r>
    </w:p>
    <w:p w14:paraId="629C4EC8" w14:textId="77777777" w:rsidR="006E0D21" w:rsidRDefault="006E0D21" w:rsidP="006E0D21"/>
    <w:p w14:paraId="21873503" w14:textId="77777777" w:rsidR="006E0D21" w:rsidRDefault="006E0D21" w:rsidP="006E0D21">
      <w:r>
        <w:pict>
          <v:shape id="_x0000_i1029" type="#_x0000_t75" style="width:467.25pt;height:228pt">
            <v:imagedata r:id="rId10" o:title=""/>
          </v:shape>
        </w:pict>
      </w:r>
    </w:p>
    <w:p w14:paraId="5B096C36" w14:textId="77777777" w:rsidR="006E0D21" w:rsidRDefault="006E0D21" w:rsidP="006E0D21"/>
    <w:p w14:paraId="13892F55" w14:textId="77777777" w:rsidR="006E0D21" w:rsidRPr="002774AB" w:rsidRDefault="006E0D21" w:rsidP="006E0D21">
      <w:pPr>
        <w:tabs>
          <w:tab w:val="left" w:pos="7200"/>
          <w:tab w:val="left" w:pos="7920"/>
          <w:tab w:val="right" w:pos="9270"/>
        </w:tabs>
      </w:pPr>
      <w:r>
        <w:tab/>
      </w:r>
      <w:r>
        <w:tab/>
      </w:r>
      <w:r>
        <w:tab/>
      </w:r>
      <w:r>
        <w:tab/>
      </w:r>
      <w:r>
        <w:tab/>
        <w:t>Fig 3.8: Top view of transmission line</w:t>
      </w:r>
      <w:r>
        <w:tab/>
      </w:r>
      <w:r>
        <w:tab/>
      </w:r>
      <w:r>
        <w:tab/>
      </w:r>
      <w:r>
        <w:tab/>
        <w:t>Fig 3.8</w:t>
      </w:r>
    </w:p>
    <w:p w14:paraId="10E98FF2" w14:textId="77777777" w:rsidR="006E0D21" w:rsidRDefault="006E0D21" w:rsidP="006E0D21"/>
    <w:p w14:paraId="6B43F600" w14:textId="77777777" w:rsidR="006E0D21" w:rsidRDefault="006E0D21" w:rsidP="006E0D2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29415BF5" w14:textId="77777777" w:rsidR="006E0D21" w:rsidRDefault="006E0D21" w:rsidP="006E0D21">
      <w:r>
        <w:tab/>
      </w:r>
    </w:p>
    <w:p w14:paraId="4B718684" w14:textId="77777777" w:rsidR="006E0D21" w:rsidRDefault="006E0D21" w:rsidP="006E0D21">
      <w:r>
        <w:t>Now apply the Maxwell curl equations using the two loops shown. Loop 1 is positioned to pick up magnetic flux, so we use (1.1.36) which in the frequency domain says</w:t>
      </w:r>
    </w:p>
    <w:p w14:paraId="5D425EDA" w14:textId="77777777" w:rsidR="006E0D21" w:rsidRDefault="006E0D21" w:rsidP="006E0D21"/>
    <w:p w14:paraId="563DB66C" w14:textId="77777777" w:rsidR="006E0D21" w:rsidRPr="002E4322" w:rsidRDefault="006E0D21" w:rsidP="006E0D2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188C3649" w14:textId="77777777" w:rsidR="006E0D21" w:rsidRDefault="006E0D21" w:rsidP="006E0D21"/>
    <w:p w14:paraId="560B5B52" w14:textId="77777777" w:rsidR="006E0D21" w:rsidRPr="002537F3" w:rsidRDefault="006E0D21" w:rsidP="006E0D2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w:t>
      </w:r>
      <w:r w:rsidR="007E5327">
        <w:t>9</w:t>
      </w:r>
      <w:r>
        <w:t xml:space="preserve">)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0CBB399A" w14:textId="77777777" w:rsidR="006E0D21" w:rsidRDefault="006E0D21" w:rsidP="006E0D21">
      <w:r>
        <w:tab/>
        <w:t xml:space="preserve">A similar argument applies to loop 2. This loop appears end-on in Fig </w:t>
      </w:r>
      <w:r w:rsidR="007E5327">
        <w:t>3.8</w:t>
      </w:r>
      <w:r>
        <w:t>. It is set up to sense the electric field flux. The appropriate curl equation is (1.1.38) which says</w:t>
      </w:r>
    </w:p>
    <w:p w14:paraId="059D7023" w14:textId="77777777" w:rsidR="006E0D21" w:rsidRDefault="006E0D21" w:rsidP="006E0D21"/>
    <w:p w14:paraId="03E3A21F" w14:textId="77777777" w:rsidR="006E0D21" w:rsidRDefault="006E0D21" w:rsidP="006E0D2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4ECF239A" w14:textId="77777777" w:rsidR="006E0D21" w:rsidRPr="002E4322" w:rsidRDefault="006E0D21" w:rsidP="006E0D21">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7E5327">
        <w:t>30</w:t>
      </w:r>
      <w:r>
        <w:t>)</w:t>
      </w:r>
    </w:p>
    <w:p w14:paraId="7B95A874" w14:textId="77777777" w:rsidR="006E0D21" w:rsidRDefault="006E0D21" w:rsidP="006E0D21"/>
    <w:p w14:paraId="376C5E5B" w14:textId="77777777" w:rsidR="006E0D21" w:rsidRDefault="006E0D21" w:rsidP="006E0D21">
      <w:r>
        <w:t xml:space="preserve">Since we are now in the dielectric, we have ignored the small leakage conduction current, and have kept the dominant displacement current.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w:t>
      </w:r>
      <w:r w:rsidR="007E5327">
        <w:t>30</w:t>
      </w:r>
      <w:r>
        <w:t xml:space="preserve">) is satisfied by having the entire pattern contract in the z dimension. </w:t>
      </w:r>
    </w:p>
    <w:p w14:paraId="536C9868" w14:textId="77777777" w:rsidR="006E0D21" w:rsidRDefault="006E0D21" w:rsidP="006E0D2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sidR="007E5327">
        <w:rPr>
          <w:rStyle w:val="subscript"/>
        </w:rPr>
        <w:t>d</w:t>
      </w:r>
      <w:r>
        <w:t xml:space="preserve"> in the dielectric, </w:t>
      </w:r>
    </w:p>
    <w:p w14:paraId="081FB556" w14:textId="77777777" w:rsidR="006E0D21" w:rsidRDefault="006E0D21" w:rsidP="006E0D21"/>
    <w:p w14:paraId="437C58C4" w14:textId="77777777" w:rsidR="006E0D21" w:rsidRDefault="006E0D21" w:rsidP="006E0D21">
      <w:pPr>
        <w:tabs>
          <w:tab w:val="left" w:pos="7200"/>
          <w:tab w:val="left" w:pos="7920"/>
          <w:tab w:val="right" w:pos="9270"/>
        </w:tabs>
      </w:pPr>
      <w:r>
        <w:tab/>
        <w:t>λ  = v</w:t>
      </w:r>
      <w:r w:rsidR="007E5327">
        <w:rPr>
          <w:rStyle w:val="subscript"/>
        </w:rPr>
        <w:t>d</w:t>
      </w:r>
      <w:r>
        <w:t>/f = 2πv</w:t>
      </w:r>
      <w:r w:rsidR="007E5327">
        <w:rPr>
          <w:rStyle w:val="subscript"/>
        </w:rPr>
        <w:t>d</w:t>
      </w:r>
      <w:r>
        <w:t>/ω .</w:t>
      </w:r>
      <w:r>
        <w:rPr>
          <w:rFonts w:ascii="Symbol" w:hAnsi="Symbol"/>
        </w:rPr>
        <w:tab/>
      </w:r>
      <w:r>
        <w:rPr>
          <w:rFonts w:ascii="Symbol" w:hAnsi="Symbol"/>
        </w:rPr>
        <w:tab/>
      </w:r>
      <w:r>
        <w:rPr>
          <w:rFonts w:ascii="Symbol" w:hAnsi="Symbol"/>
        </w:rPr>
        <w:tab/>
      </w:r>
      <w:r w:rsidR="00050EB2">
        <w:rPr>
          <w:rFonts w:ascii="Symbol" w:hAnsi="Symbol"/>
        </w:rPr>
        <w:tab/>
      </w:r>
      <w:r w:rsidR="00050EB2">
        <w:rPr>
          <w:rFonts w:ascii="Symbol" w:hAnsi="Symbol"/>
        </w:rPr>
        <w:tab/>
      </w:r>
      <w:r w:rsidR="00050EB2">
        <w:rPr>
          <w:rFonts w:ascii="Symbol" w:hAnsi="Symbol"/>
        </w:rPr>
        <w:tab/>
      </w:r>
      <w:r w:rsidR="00050EB2">
        <w:rPr>
          <w:rFonts w:ascii="Symbol" w:hAnsi="Symbol"/>
        </w:rPr>
        <w:tab/>
      </w:r>
      <w:r w:rsidR="00050EB2">
        <w:rPr>
          <w:rFonts w:ascii="Symbol" w:hAnsi="Symbol"/>
        </w:rPr>
        <w:tab/>
      </w:r>
      <w:r w:rsidR="00050EB2">
        <w:rPr>
          <w:rFonts w:ascii="Symbol" w:hAnsi="Symbol"/>
        </w:rPr>
        <w:tab/>
      </w:r>
      <w:r w:rsidR="00050EB2">
        <w:rPr>
          <w:rFonts w:ascii="Symbol" w:hAnsi="Symbol"/>
        </w:rPr>
        <w:tab/>
      </w:r>
      <w:r w:rsidR="00050EB2">
        <w:t>(3.7.31)</w:t>
      </w:r>
    </w:p>
    <w:p w14:paraId="14663DB5" w14:textId="77777777" w:rsidR="006E0D21" w:rsidRDefault="006E0D21" w:rsidP="006E0D21"/>
    <w:p w14:paraId="315A0ED0" w14:textId="77777777" w:rsidR="006E0D21" w:rsidRDefault="006E0D21" w:rsidP="006E0D2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66F71508" w14:textId="77777777" w:rsidR="000414CA" w:rsidRDefault="000414CA" w:rsidP="007933EA"/>
    <w:p w14:paraId="2FEEBB15" w14:textId="77777777" w:rsidR="007E5327" w:rsidRDefault="007E5327" w:rsidP="007E5327">
      <w:pPr>
        <w:pStyle w:val="Heading4"/>
      </w:pPr>
      <w:bookmarkStart w:id="8" w:name="_Toc387509182"/>
      <w:r>
        <w:t>(f) More on the field and current structure</w:t>
      </w:r>
      <w:bookmarkEnd w:id="8"/>
    </w:p>
    <w:p w14:paraId="748BF309" w14:textId="77777777" w:rsidR="007E5327" w:rsidRDefault="007E5327" w:rsidP="007E5327"/>
    <w:p w14:paraId="37F79B61" w14:textId="77777777" w:rsidR="007E5327" w:rsidRPr="00FE0D2E" w:rsidRDefault="007E5327" w:rsidP="007E5327">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31109C80" w14:textId="77777777" w:rsidR="007E5327" w:rsidRDefault="007E5327" w:rsidP="007E5327">
      <w:r>
        <w:tab/>
      </w:r>
    </w:p>
    <w:p w14:paraId="6550A02E" w14:textId="77777777" w:rsidR="007E5327" w:rsidRDefault="007E5327" w:rsidP="007E5327">
      <w:r>
        <w:t xml:space="preserve">Consider the following more elaborate version of Figure 3.8 : </w:t>
      </w:r>
    </w:p>
    <w:p w14:paraId="611E0210" w14:textId="77777777" w:rsidR="007E5327" w:rsidRDefault="007E5327" w:rsidP="007E5327"/>
    <w:p w14:paraId="57421B98" w14:textId="77777777" w:rsidR="007E5327" w:rsidRPr="00D61F41" w:rsidRDefault="007E5327" w:rsidP="007E5327">
      <w:r>
        <w:pict>
          <v:shape id="_x0000_i1030" type="#_x0000_t75" style="width:467.25pt;height:267.75pt">
            <v:imagedata r:id="rId11" o:title=""/>
          </v:shape>
        </w:pict>
      </w:r>
    </w:p>
    <w:p w14:paraId="1E2972C2" w14:textId="77777777" w:rsidR="007E5327" w:rsidRDefault="007E5327" w:rsidP="007E5327"/>
    <w:p w14:paraId="37243C77" w14:textId="77777777" w:rsidR="007E5327" w:rsidRDefault="007E5327" w:rsidP="007E5327">
      <w:pPr>
        <w:tabs>
          <w:tab w:val="left" w:pos="7200"/>
          <w:tab w:val="left" w:pos="7920"/>
          <w:tab w:val="right" w:pos="9270"/>
        </w:tabs>
      </w:pPr>
      <w:r>
        <w:tab/>
      </w:r>
      <w:r>
        <w:tab/>
      </w:r>
      <w:r>
        <w:tab/>
      </w:r>
      <w:r>
        <w:tab/>
        <w:t>Tilted overhead view of a transmission line</w:t>
      </w:r>
      <w:r>
        <w:tab/>
      </w:r>
      <w:r>
        <w:tab/>
      </w:r>
      <w:r>
        <w:tab/>
      </w:r>
      <w:r>
        <w:tab/>
        <w:t>Fig 3.9</w:t>
      </w:r>
    </w:p>
    <w:p w14:paraId="04307FB8" w14:textId="77777777" w:rsidR="007E5327" w:rsidRDefault="007E5327" w:rsidP="007E5327"/>
    <w:p w14:paraId="53A06B31" w14:textId="77777777" w:rsidR="007E5327" w:rsidRDefault="007E5327" w:rsidP="007E5327">
      <w:r>
        <w:t xml:space="preserve">The picture is quite complicated and deserves clarifying comments: </w:t>
      </w:r>
    </w:p>
    <w:p w14:paraId="4C3D1D3A" w14:textId="77777777" w:rsidR="007E5327" w:rsidRDefault="007E5327" w:rsidP="007E5327"/>
    <w:p w14:paraId="5F971F86" w14:textId="77777777" w:rsidR="007E5327" w:rsidRDefault="007E5327" w:rsidP="007E5327">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43A12F45" w14:textId="77777777" w:rsidR="007E5327" w:rsidRDefault="007E5327" w:rsidP="007E5327"/>
    <w:p w14:paraId="199F50DF" w14:textId="77777777" w:rsidR="007E5327" w:rsidRDefault="007E5327" w:rsidP="007E5327">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0FEE3695" w14:textId="77777777" w:rsidR="007E5327" w:rsidRDefault="007E5327" w:rsidP="007E5327"/>
    <w:p w14:paraId="40B0B51D" w14:textId="77777777" w:rsidR="007E5327" w:rsidRPr="00170444" w:rsidRDefault="007E5327" w:rsidP="007E5327">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56210235" w14:textId="77777777" w:rsidR="007E5327" w:rsidRDefault="007E5327" w:rsidP="007E5327"/>
    <w:p w14:paraId="4B5EA1F1" w14:textId="77777777" w:rsidR="007E5327" w:rsidRDefault="007E5327" w:rsidP="007E5327">
      <w:r>
        <w:t xml:space="preserve">(4)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0877699B" w14:textId="77777777" w:rsidR="007E5327" w:rsidRDefault="007E5327" w:rsidP="007E5327"/>
    <w:p w14:paraId="681B049F" w14:textId="77777777" w:rsidR="007E5327" w:rsidRPr="004F0334" w:rsidRDefault="007E5327" w:rsidP="007E5327">
      <w:r>
        <w:t xml:space="preserve">(5) The </w:t>
      </w:r>
      <w:r w:rsidRPr="005D225E">
        <w:rPr>
          <w:b/>
        </w:rPr>
        <w:t>E</w:t>
      </w:r>
      <w:r>
        <w:t xml:space="preserve"> field arrows point from positive charge to negative charge, so this is why the + and - signs are distributed as shown. </w:t>
      </w:r>
    </w:p>
    <w:p w14:paraId="6F8D3322" w14:textId="77777777" w:rsidR="007E5327" w:rsidRDefault="007E5327" w:rsidP="007E5327"/>
    <w:p w14:paraId="16EF845C" w14:textId="77777777" w:rsidR="007E5327" w:rsidRDefault="007E5327" w:rsidP="007E5327">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7DB56B33" w14:textId="77777777" w:rsidR="007E5327" w:rsidRDefault="007E5327" w:rsidP="007E5327"/>
    <w:p w14:paraId="33DE830E" w14:textId="77777777" w:rsidR="007E5327" w:rsidRDefault="007E5327" w:rsidP="007E5327">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7A568FEA" w14:textId="77777777" w:rsidR="007E5327" w:rsidRDefault="007E5327" w:rsidP="007E5327">
      <w:pPr>
        <w:spacing w:line="240" w:lineRule="auto"/>
      </w:pPr>
    </w:p>
    <w:p w14:paraId="65DC106C" w14:textId="77777777" w:rsidR="007E5327" w:rsidRPr="00F5757A" w:rsidRDefault="007E5327" w:rsidP="007E5327">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466EE85C" w14:textId="77777777" w:rsidR="007E5327" w:rsidRDefault="007E5327" w:rsidP="007E5327">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27D4E532" w14:textId="77777777" w:rsidR="007E5327" w:rsidRDefault="007E5327" w:rsidP="007E5327">
      <w:pPr>
        <w:spacing w:line="240" w:lineRule="auto"/>
      </w:pPr>
    </w:p>
    <w:p w14:paraId="2D69657D" w14:textId="77777777" w:rsidR="007E5327" w:rsidRDefault="007E5327" w:rsidP="007E5327">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3F673A56" w14:textId="77777777" w:rsidR="007E5327" w:rsidRDefault="007E5327" w:rsidP="007E5327">
      <w:pPr>
        <w:spacing w:line="240" w:lineRule="auto"/>
      </w:pPr>
    </w:p>
    <w:p w14:paraId="7635CB7B" w14:textId="77777777" w:rsidR="007E5327" w:rsidRDefault="007E5327" w:rsidP="007E5327">
      <w:pPr>
        <w:spacing w:line="240" w:lineRule="auto"/>
      </w:pPr>
      <w:r>
        <w:t>(10) We have glossed over the fact that the E and B fields track each other in magnitude. For example, they are both maximal at the same longitudinal position z</w:t>
      </w:r>
      <w:r>
        <w:rPr>
          <w:rStyle w:val="subscript"/>
        </w:rPr>
        <w:t>Q</w:t>
      </w:r>
      <w:r>
        <w:t>. B is maximum there because J</w:t>
      </w:r>
      <w:r>
        <w:rPr>
          <w:rStyle w:val="subscript"/>
        </w:rPr>
        <w:t>z</w:t>
      </w:r>
      <w:r>
        <w:t xml:space="preserve"> is maximum, but it is not quite clear why E is maximal at the same point. We know this alignment occurs in a plane wave, but a transmission line TEM mode is not </w:t>
      </w:r>
      <w:r w:rsidRPr="00A67875">
        <w:rPr>
          <w:i/>
        </w:rPr>
        <w:t>just</w:t>
      </w:r>
      <w:r>
        <w:t xml:space="preserve"> a plane wave. Various arguments can be ginned up for the alignment of the E and B maximums. One simple argument involves the green cylindrical Gaussian box drawn inside the lower conductor, and we reverse the discussion above. Note that this box lies entirely inside the conductor and so does not enclose any surface charge. Since there can be no charge inside a conductor, this box has Q</w:t>
      </w:r>
      <w:r>
        <w:rPr>
          <w:rStyle w:val="subscript"/>
        </w:rPr>
        <w:t>enclosed</w:t>
      </w:r>
      <w:r>
        <w:t xml:space="preserve"> = 0. Thus, the total current flowing into this box must be zero. Since the J</w:t>
      </w:r>
      <w:r>
        <w:rPr>
          <w:rStyle w:val="subscript"/>
        </w:rPr>
        <w:t>z</w:t>
      </w:r>
      <w:r>
        <w:t xml:space="preserve"> current flows into both ends of this box (black arrows), the J</w:t>
      </w:r>
      <w:r>
        <w:rPr>
          <w:rStyle w:val="subscript"/>
        </w:rPr>
        <w:t>r</w:t>
      </w:r>
      <w:r>
        <w:t xml:space="preserve"> current has to flow out on the cylinder's curved surface. By considering shorter green boxes one can show that J</w:t>
      </w:r>
      <w:r>
        <w:rPr>
          <w:rStyle w:val="subscript"/>
        </w:rPr>
        <w:t>r</w:t>
      </w:r>
      <w:r>
        <w:t xml:space="preserve"> is maximal at z</w:t>
      </w:r>
      <w:r>
        <w:rPr>
          <w:rStyle w:val="subscript"/>
        </w:rPr>
        <w:t xml:space="preserve">P </w:t>
      </w:r>
      <w:r>
        <w:t>(as drawn). Thus J</w:t>
      </w:r>
      <w:r>
        <w:rPr>
          <w:rStyle w:val="subscript"/>
        </w:rPr>
        <w:t>disp</w:t>
      </w:r>
      <w:r>
        <w:t xml:space="preserve"> is maximum at z</w:t>
      </w:r>
      <w:r>
        <w:rPr>
          <w:rStyle w:val="subscript"/>
        </w:rPr>
        <w:t>P</w:t>
      </w:r>
      <w:r>
        <w:t xml:space="preserve"> which means ∂</w:t>
      </w:r>
      <w:r>
        <w:rPr>
          <w:rStyle w:val="subscript"/>
        </w:rPr>
        <w:t>t</w:t>
      </w:r>
      <w:r>
        <w:t>E must be maximum there, which means E = 0 at z</w:t>
      </w:r>
      <w:r w:rsidRPr="00742D67">
        <w:rPr>
          <w:rStyle w:val="subscript"/>
        </w:rPr>
        <w:t>P</w:t>
      </w:r>
      <w:r>
        <w:t xml:space="preserve"> which means E has its maximum in alignment with the maximum of B. </w:t>
      </w:r>
    </w:p>
    <w:p w14:paraId="08CC3083" w14:textId="77777777" w:rsidR="007E5327" w:rsidRDefault="007E5327" w:rsidP="007E5327"/>
    <w:p w14:paraId="1C6DCAC3" w14:textId="77777777" w:rsidR="007E5327" w:rsidRPr="009F7A77" w:rsidRDefault="007E5327" w:rsidP="007E5327">
      <w:pPr>
        <w:pStyle w:val="Heading4"/>
      </w:pPr>
      <w:bookmarkStart w:id="9" w:name="_Toc387509183"/>
      <w:r>
        <w:t>(g) Estimate of the ratio J</w:t>
      </w:r>
      <w:r w:rsidRPr="003F2C04">
        <w:rPr>
          <w:rStyle w:val="subscript"/>
          <w:b/>
        </w:rPr>
        <w:t>r</w:t>
      </w:r>
      <w:r>
        <w:t>/J</w:t>
      </w:r>
      <w:r w:rsidRPr="003F2C04">
        <w:rPr>
          <w:rStyle w:val="subscript"/>
          <w:b/>
        </w:rPr>
        <w:t>z</w:t>
      </w:r>
      <w:bookmarkEnd w:id="9"/>
      <w:r>
        <w:t xml:space="preserve"> </w:t>
      </w:r>
    </w:p>
    <w:p w14:paraId="3B086505" w14:textId="77777777" w:rsidR="007E5327" w:rsidRPr="007E5327" w:rsidRDefault="007E5327" w:rsidP="007E5327"/>
    <w:p w14:paraId="4C1843E9" w14:textId="77777777" w:rsidR="007E5327" w:rsidRDefault="007E5327" w:rsidP="007E5327">
      <w:pPr>
        <w:spacing w:line="240" w:lineRule="auto"/>
      </w:pPr>
      <w:r>
        <w:t>Having drawn and described this elaborate picture, we now consider again the green Gaussian box. At the instant in time for which Fig 3.</w:t>
      </w:r>
      <w:r w:rsidR="00050EB2">
        <w:t>9</w:t>
      </w:r>
      <w:r>
        <w:t xml:space="preserve"> is drawn, the total current flowing into the endcaps of the box is 2I, where I is the peak longitudinal current -- the magnitude of the longitudinal sine wave. Therefore, the total J</w:t>
      </w:r>
      <w:r>
        <w:rPr>
          <w:rStyle w:val="subscript"/>
        </w:rPr>
        <w:t>r</w:t>
      </w:r>
      <w:r>
        <w:t xml:space="preserve"> integrated over the sides of the green cylinder must also be 2I. </w:t>
      </w:r>
    </w:p>
    <w:p w14:paraId="59F22C57" w14:textId="77777777" w:rsidR="007E5327" w:rsidRDefault="007E5327" w:rsidP="007E5327">
      <w:pPr>
        <w:spacing w:line="240" w:lineRule="auto"/>
      </w:pPr>
      <w:r>
        <w:tab/>
        <w:t>To obtain a ballpark estimate of the situation, we first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3A9BF89F" w14:textId="77777777" w:rsidR="007E5327" w:rsidRDefault="007E5327" w:rsidP="007E5327">
      <w:pPr>
        <w:spacing w:line="240" w:lineRule="auto"/>
      </w:pPr>
    </w:p>
    <w:p w14:paraId="0C9DBEA3" w14:textId="77777777" w:rsidR="007E5327" w:rsidRDefault="007E5327" w:rsidP="007E5327">
      <w:pPr>
        <w:spacing w:line="240" w:lineRule="auto"/>
      </w:pPr>
      <w:r>
        <w:tab/>
        <w:t>radial current total =   [ (2/π)J</w:t>
      </w:r>
      <w:r>
        <w:rPr>
          <w:rStyle w:val="subscript"/>
        </w:rPr>
        <w:t>r</w:t>
      </w:r>
      <w:r>
        <w:t xml:space="preserve"> ]* 2πa * (λ/2)   =  2I</w:t>
      </w:r>
    </w:p>
    <w:p w14:paraId="1AA722A6" w14:textId="77777777" w:rsidR="007E5327" w:rsidRDefault="007E5327" w:rsidP="007E5327">
      <w:pPr>
        <w:spacing w:line="240" w:lineRule="auto"/>
      </w:pPr>
    </w:p>
    <w:p w14:paraId="18E8ECF5" w14:textId="77777777" w:rsidR="007E5327" w:rsidRDefault="007E5327" w:rsidP="007E5327">
      <w:pPr>
        <w:spacing w:line="240" w:lineRule="auto"/>
      </w:pPr>
      <w:r>
        <w:t>Since J</w:t>
      </w:r>
      <w:r>
        <w:rPr>
          <w:rStyle w:val="subscript"/>
        </w:rPr>
        <w:t>r</w:t>
      </w:r>
      <w:r>
        <w:t xml:space="preserve"> is a longitudinal sine wave, we have added a factor 2/π to get its value averaged over the length of the Gaussian box. In a more general case, we can replace 2πa with distance p which represents the active portion of the conductor perimeter, as illustrated </w:t>
      </w:r>
      <w:r w:rsidRPr="00BF7099">
        <w:rPr>
          <w:color w:val="000000"/>
        </w:rPr>
        <w:t>in Fig 2.14. T</w:t>
      </w:r>
      <w:r>
        <w:t>hen we have</w:t>
      </w:r>
    </w:p>
    <w:p w14:paraId="3AD744C0" w14:textId="77777777" w:rsidR="007E5327" w:rsidRDefault="007E5327" w:rsidP="007E5327">
      <w:pPr>
        <w:spacing w:line="240" w:lineRule="auto"/>
      </w:pPr>
    </w:p>
    <w:p w14:paraId="6F755A1B" w14:textId="77777777" w:rsidR="007E5327" w:rsidRDefault="007E5327" w:rsidP="007E5327">
      <w:pPr>
        <w:spacing w:line="240" w:lineRule="auto"/>
      </w:pPr>
      <w:r>
        <w:tab/>
        <w:t>[ (2/π)J</w:t>
      </w:r>
      <w:r>
        <w:rPr>
          <w:rStyle w:val="subscript"/>
        </w:rPr>
        <w:t>r</w:t>
      </w:r>
      <w:r>
        <w:t xml:space="preserve"> ]*p * (λ/2)   =  2I</w:t>
      </w:r>
      <w:r>
        <w:tab/>
      </w:r>
      <w:r>
        <w:tab/>
        <w:t>=&gt;</w:t>
      </w:r>
      <w:r>
        <w:tab/>
      </w:r>
    </w:p>
    <w:p w14:paraId="040EAE48" w14:textId="77777777" w:rsidR="007E5327" w:rsidRDefault="007E5327" w:rsidP="007E5327">
      <w:pPr>
        <w:spacing w:line="240" w:lineRule="auto"/>
      </w:pPr>
    </w:p>
    <w:p w14:paraId="4240A5FF" w14:textId="77777777" w:rsidR="007E5327" w:rsidRPr="00FA747D" w:rsidRDefault="007E5327" w:rsidP="007E5327">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w:t>
      </w:r>
      <w:r w:rsidR="00050EB2">
        <w:t>32</w:t>
      </w:r>
      <w:r>
        <w:t>)</w:t>
      </w:r>
    </w:p>
    <w:p w14:paraId="452CF710" w14:textId="77777777" w:rsidR="007E5327" w:rsidRDefault="007E5327" w:rsidP="007933EA"/>
    <w:p w14:paraId="690EE8F7" w14:textId="77777777" w:rsidR="00050EB2" w:rsidRDefault="00050EB2" w:rsidP="00050EB2">
      <w:r>
        <w:t>On the other hand, for a round conductor operating in the strong skin effect regime</w:t>
      </w:r>
    </w:p>
    <w:p w14:paraId="7C0C48DB" w14:textId="77777777" w:rsidR="00050EB2" w:rsidRDefault="00050EB2" w:rsidP="00050EB2"/>
    <w:p w14:paraId="7E5406CC" w14:textId="77777777" w:rsidR="00050EB2" w:rsidRPr="00CD4D1D" w:rsidRDefault="00050EB2" w:rsidP="00050EB2">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7895A915" w14:textId="77777777" w:rsidR="00050EB2" w:rsidRDefault="00050EB2" w:rsidP="00050EB2"/>
    <w:p w14:paraId="208476E7" w14:textId="77777777" w:rsidR="00050EB2" w:rsidRDefault="00050EB2" w:rsidP="00050EB2">
      <w:r>
        <w:t>where p is the same active perimeter just mentioned.  So</w:t>
      </w:r>
    </w:p>
    <w:p w14:paraId="14D24188" w14:textId="77777777" w:rsidR="00050EB2" w:rsidRDefault="00050EB2" w:rsidP="00050EB2"/>
    <w:p w14:paraId="6128A811" w14:textId="77777777" w:rsidR="00050EB2" w:rsidRPr="00CD4D1D" w:rsidRDefault="00050EB2" w:rsidP="00050EB2">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6FC46DB6" w14:textId="77777777" w:rsidR="00050EB2" w:rsidRDefault="00050EB2" w:rsidP="00050EB2"/>
    <w:p w14:paraId="5DB1E1A4" w14:textId="77777777" w:rsidR="00050EB2" w:rsidRPr="00A54A82" w:rsidRDefault="00050EB2" w:rsidP="00050EB2">
      <w:r>
        <w:t>For δ we had</w:t>
      </w:r>
    </w:p>
    <w:p w14:paraId="0C2A3A9B" w14:textId="77777777" w:rsidR="00050EB2" w:rsidRDefault="00050EB2" w:rsidP="00050EB2"/>
    <w:p w14:paraId="4B17009C" w14:textId="77777777" w:rsidR="00050EB2" w:rsidRPr="000C2660" w:rsidRDefault="00050EB2" w:rsidP="00050EB2">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4C7F3245" w14:textId="77777777" w:rsidR="00050EB2" w:rsidRDefault="00050EB2" w:rsidP="00050EB2"/>
    <w:p w14:paraId="46B8537D" w14:textId="77777777" w:rsidR="00050EB2" w:rsidRDefault="00050EB2" w:rsidP="00050EB2">
      <w:r>
        <w:t>From (3.7.31) we have λ = v/f = 2πv/ω where v is the wave phase velocity. Then</w:t>
      </w:r>
    </w:p>
    <w:p w14:paraId="2867B4C2" w14:textId="77777777" w:rsidR="00050EB2" w:rsidRDefault="00050EB2" w:rsidP="00050EB2"/>
    <w:p w14:paraId="2D8E41DB" w14:textId="77777777" w:rsidR="00050EB2" w:rsidRPr="00CD4D1D" w:rsidRDefault="00050EB2" w:rsidP="00050EB2">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(3.7.35)</w:t>
      </w:r>
    </w:p>
    <w:p w14:paraId="45813E0F" w14:textId="77777777" w:rsidR="00050EB2" w:rsidRDefault="00050EB2" w:rsidP="007933EA"/>
    <w:p w14:paraId="0A369494" w14:textId="77777777" w:rsidR="00050EB2" w:rsidRDefault="00050EB2" w:rsidP="00050EB2">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6AEE9E0C" w14:textId="77777777" w:rsidR="00050EB2" w:rsidRDefault="00050EB2" w:rsidP="00050EB2"/>
    <w:p w14:paraId="5F32199C" w14:textId="77777777" w:rsidR="00050EB2" w:rsidRDefault="00050EB2" w:rsidP="00050EB2">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200D5B34" w14:textId="77777777" w:rsidR="00050EB2" w:rsidRDefault="00050EB2" w:rsidP="00050EB2"/>
    <w:p w14:paraId="3B709216" w14:textId="77777777" w:rsidR="00050EB2" w:rsidRPr="001E1B17" w:rsidRDefault="00050EB2" w:rsidP="00050EB2">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68A138AC" w14:textId="77777777" w:rsidR="00050EB2" w:rsidRDefault="00050EB2" w:rsidP="00050EB2">
      <w:r>
        <w:t>and so</w:t>
      </w:r>
    </w:p>
    <w:p w14:paraId="0C0800CB" w14:textId="77777777" w:rsidR="00050EB2" w:rsidRDefault="00050EB2" w:rsidP="00050EB2"/>
    <w:p w14:paraId="2A132B36" w14:textId="77777777" w:rsidR="00050EB2" w:rsidRDefault="00050EB2" w:rsidP="00050EB2">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3C6D8AB0" w14:textId="77777777" w:rsidR="00050EB2" w:rsidRDefault="00050EB2" w:rsidP="00050EB2"/>
    <w:p w14:paraId="516E5422" w14:textId="77777777" w:rsidR="00050EB2" w:rsidRDefault="00050EB2" w:rsidP="00050EB2">
      <w:r>
        <w:t xml:space="preserve">For f ≤ 10 GHz we then find </w:t>
      </w:r>
    </w:p>
    <w:p w14:paraId="109E8029" w14:textId="77777777" w:rsidR="00050EB2" w:rsidRDefault="00050EB2" w:rsidP="00050EB2"/>
    <w:p w14:paraId="2BA75646" w14:textId="77777777" w:rsidR="00050EB2" w:rsidRDefault="00050EB2" w:rsidP="00050EB2">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4DA589CE" w14:textId="77777777" w:rsidR="00050EB2" w:rsidRDefault="00050EB2" w:rsidP="007933EA"/>
    <w:p w14:paraId="62A47D86" w14:textId="77777777" w:rsidR="00050EB2" w:rsidRDefault="00050EB2" w:rsidP="00050EB2">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5B7067C7" w14:textId="77777777" w:rsidR="00050EB2" w:rsidRDefault="00050EB2" w:rsidP="00050EB2"/>
    <w:p w14:paraId="024A1EEE" w14:textId="77777777" w:rsidR="00050EB2" w:rsidRDefault="00050EB2" w:rsidP="00050EB2">
      <w:r>
        <w:t>What about the low-frequency situation with no skin-effect sheath? For simplicity, we assume now two round conductors of radius a which are widely spaced. No skin effect means roughly δ &gt; a which means</w:t>
      </w:r>
    </w:p>
    <w:p w14:paraId="70913792" w14:textId="77777777" w:rsidR="00050EB2" w:rsidRDefault="00050EB2" w:rsidP="00050EB2"/>
    <w:p w14:paraId="0E0DD534" w14:textId="77777777" w:rsidR="00050EB2" w:rsidRPr="00783BFB" w:rsidRDefault="00050EB2" w:rsidP="00050EB2">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43B8EB5B" w14:textId="77777777" w:rsidR="00050EB2" w:rsidRDefault="00050EB2" w:rsidP="00050EB2"/>
    <w:p w14:paraId="2829D621" w14:textId="77777777" w:rsidR="00050EB2" w:rsidRDefault="00050EB2" w:rsidP="00050EB2">
      <w:r>
        <w:t>In this low frequency regime we must replace (3.7.33) by</w:t>
      </w:r>
    </w:p>
    <w:p w14:paraId="6808822F" w14:textId="77777777" w:rsidR="00050EB2" w:rsidRDefault="00050EB2" w:rsidP="00050EB2"/>
    <w:p w14:paraId="297728E1" w14:textId="77777777" w:rsidR="00050EB2" w:rsidRDefault="00050EB2" w:rsidP="00050EB2">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5B68177A" w14:textId="77777777" w:rsidR="00050EB2" w:rsidRDefault="00050EB2" w:rsidP="00050EB2"/>
    <w:p w14:paraId="4359980F" w14:textId="77777777" w:rsidR="00050EB2" w:rsidRDefault="00050EB2" w:rsidP="00050EB2">
      <w:r>
        <w:t>Since (3.7.32) is still valid, we find now that</w:t>
      </w:r>
    </w:p>
    <w:p w14:paraId="5F2B5123" w14:textId="77777777" w:rsidR="00050EB2" w:rsidRDefault="00050EB2" w:rsidP="00050EB2"/>
    <w:p w14:paraId="1BD495D1" w14:textId="77777777" w:rsidR="00050EB2" w:rsidRDefault="00050EB2" w:rsidP="00050EB2">
      <w:r>
        <w:tab/>
        <w:t>J</w:t>
      </w:r>
      <w:r>
        <w:rPr>
          <w:rStyle w:val="subscript"/>
        </w:rPr>
        <w:t>z</w:t>
      </w:r>
      <w:r>
        <w:t xml:space="preserve"> ≈ I/(πa</w:t>
      </w:r>
      <w:r>
        <w:rPr>
          <w:rStyle w:val="superscript"/>
        </w:rPr>
        <w:t>2</w:t>
      </w:r>
      <w:r>
        <w:t>)</w:t>
      </w:r>
      <w:r>
        <w:tab/>
      </w:r>
    </w:p>
    <w:p w14:paraId="45842E32" w14:textId="77777777" w:rsidR="00050EB2" w:rsidRPr="00783BFB" w:rsidRDefault="00050EB2" w:rsidP="00050EB2">
      <w:r>
        <w:tab/>
        <w:t>J</w:t>
      </w:r>
      <w:r>
        <w:rPr>
          <w:rStyle w:val="subscript"/>
        </w:rPr>
        <w:t>r</w:t>
      </w:r>
      <w:r>
        <w:t xml:space="preserve"> ≈ 2πI/(pλ) ≈ 2πI/(2πaλ) ≈ I/(aλ) </w:t>
      </w:r>
    </w:p>
    <w:p w14:paraId="7AED01A3" w14:textId="77777777" w:rsidR="00050EB2" w:rsidRDefault="00050EB2" w:rsidP="00050EB2">
      <w:r>
        <w:t>so</w:t>
      </w:r>
    </w:p>
    <w:p w14:paraId="7164C35F" w14:textId="77777777" w:rsidR="00050EB2" w:rsidRPr="00D62315" w:rsidRDefault="00050EB2" w:rsidP="00050EB2">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t>.</w:t>
      </w:r>
      <w:r>
        <w:tab/>
      </w:r>
      <w:r>
        <w:tab/>
      </w:r>
      <w:r>
        <w:tab/>
      </w:r>
      <w:r>
        <w:tab/>
      </w:r>
      <w:r>
        <w:tab/>
        <w:t>(3.7.40)</w:t>
      </w:r>
    </w:p>
    <w:p w14:paraId="41A808C6" w14:textId="77777777" w:rsidR="00050EB2" w:rsidRDefault="00050EB2" w:rsidP="00050EB2"/>
    <w:p w14:paraId="6665781B" w14:textId="77777777" w:rsidR="00050EB2" w:rsidRDefault="00050EB2" w:rsidP="00050EB2">
      <w:r>
        <w:t>Using (3.7.38) for ωa/2 we get</w:t>
      </w:r>
    </w:p>
    <w:p w14:paraId="5DBD9E64" w14:textId="77777777" w:rsidR="00050EB2" w:rsidRDefault="00050EB2" w:rsidP="00050EB2"/>
    <w:p w14:paraId="4E724276" w14:textId="77777777" w:rsidR="00050EB2" w:rsidRPr="00D62315" w:rsidRDefault="00050EB2" w:rsidP="00050EB2">
      <w:pPr>
        <w:tabs>
          <w:tab w:val="left" w:pos="7200"/>
          <w:tab w:val="left" w:pos="7920"/>
          <w:tab w:val="right" w:pos="9270"/>
        </w:tabs>
      </w:pPr>
      <w:r>
        <w:tab/>
        <w:t>J</w:t>
      </w:r>
      <w:r>
        <w:rPr>
          <w:rStyle w:val="subscript"/>
        </w:rPr>
        <w:t>r</w:t>
      </w:r>
      <w:r>
        <w:t>/J</w:t>
      </w:r>
      <w:r>
        <w:rPr>
          <w:rStyle w:val="subscript"/>
        </w:rPr>
        <w:t>z</w:t>
      </w:r>
      <w:r>
        <w:t xml:space="preserve">  &lt;  1/(μσav) .</w:t>
      </w:r>
      <w:r>
        <w:tab/>
      </w:r>
      <w:r>
        <w:tab/>
      </w:r>
      <w:r>
        <w:tab/>
      </w:r>
      <w:r>
        <w:tab/>
      </w:r>
      <w:r>
        <w:tab/>
      </w:r>
      <w:r>
        <w:tab/>
      </w:r>
      <w:r>
        <w:tab/>
      </w:r>
      <w:r>
        <w:tab/>
      </w:r>
      <w:r>
        <w:tab/>
      </w:r>
      <w:r>
        <w:tab/>
        <w:t>(3.7.41)</w:t>
      </w:r>
    </w:p>
    <w:p w14:paraId="106C846F" w14:textId="77777777" w:rsidR="00050EB2" w:rsidRDefault="00050EB2" w:rsidP="00050EB2"/>
    <w:p w14:paraId="2E214874" w14:textId="77777777" w:rsidR="00050EB2" w:rsidRDefault="00050EB2" w:rsidP="00050EB2">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4DE55179" w14:textId="77777777" w:rsidR="00050EB2" w:rsidRDefault="00050EB2" w:rsidP="00050EB2"/>
    <w:p w14:paraId="717365CC" w14:textId="77777777" w:rsidR="00050EB2" w:rsidRPr="00D62315" w:rsidRDefault="00050EB2" w:rsidP="00050EB2">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t>.   low frequency</w:t>
      </w:r>
      <w:r>
        <w:tab/>
        <w:t>(3.7.42)</w:t>
      </w:r>
    </w:p>
    <w:p w14:paraId="731530F4" w14:textId="77777777" w:rsidR="00050EB2" w:rsidRDefault="00050EB2" w:rsidP="00050EB2"/>
    <w:p w14:paraId="0F03E593" w14:textId="77777777" w:rsidR="00050EB2" w:rsidRPr="00415261" w:rsidRDefault="00050EB2" w:rsidP="00050EB2">
      <w:r>
        <w:t>The conclusion is that in general J</w:t>
      </w:r>
      <w:r>
        <w:rPr>
          <w:rStyle w:val="subscript"/>
        </w:rPr>
        <w:t>r</w:t>
      </w:r>
      <w:r>
        <w:t xml:space="preserve"> &lt;&lt; J</w:t>
      </w:r>
      <w:r>
        <w:rPr>
          <w:rStyle w:val="subscript"/>
        </w:rPr>
        <w:t>z</w:t>
      </w:r>
      <w:r>
        <w:t xml:space="preserve"> under 10 GHz and finally we justify entries made in the tables of Sections 3.5 and 3.6.  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238ADF4B" w14:textId="77777777" w:rsidR="00050EB2" w:rsidRDefault="00050EB2" w:rsidP="007933EA"/>
    <w:p w14:paraId="21A4FE24" w14:textId="77777777" w:rsidR="00A3014D" w:rsidRDefault="00A3014D" w:rsidP="00A3014D">
      <w:pPr>
        <w:pStyle w:val="Heading3"/>
      </w:pPr>
      <w:bookmarkStart w:id="10" w:name="_Toc387509184"/>
      <w:r>
        <w:t>3.8 Transmission Line Preliminaries</w:t>
      </w:r>
      <w:bookmarkEnd w:id="10"/>
    </w:p>
    <w:p w14:paraId="51B65FE7" w14:textId="77777777" w:rsidR="00A3014D" w:rsidRDefault="00A3014D" w:rsidP="00A3014D">
      <w:pPr>
        <w:rPr>
          <w:b/>
        </w:rPr>
      </w:pPr>
    </w:p>
    <w:p w14:paraId="5C89FCEE" w14:textId="77777777" w:rsidR="00A3014D" w:rsidRDefault="00A3014D" w:rsidP="00A3014D">
      <w:r>
        <w:tab/>
        <w:t xml:space="preserve">A transmission line normally has two conductors. The cross sectional shape of these conductors is assumed constant in the direction z along the transmission line. The transverse directions are x and y. </w:t>
      </w:r>
    </w:p>
    <w:p w14:paraId="34B91266" w14:textId="77777777" w:rsidR="00A3014D" w:rsidRDefault="00A3014D" w:rsidP="00A3014D">
      <w:r>
        <w:tab/>
        <w:t xml:space="preserve">A wave propagates down a transmission line in what is called the TEM mode. TEM means that the electric and magnetic fields of a wave traveling down the </w:t>
      </w:r>
      <w:r w:rsidR="00E21D27">
        <w:t>line</w:t>
      </w:r>
      <w:r>
        <w:t xml:space="preserv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w:t>
      </w:r>
      <w:r w:rsidR="00E21D27">
        <w:t xml:space="preserve"> (strong skin effect regime)</w:t>
      </w:r>
      <w:r>
        <w:t xml:space="preserve"> and </w:t>
      </w:r>
      <w:r>
        <w:rPr>
          <w:b/>
        </w:rPr>
        <w:t>E x B</w:t>
      </w:r>
      <w:r>
        <w:t xml:space="preserve"> points down the transmission line.  </w:t>
      </w:r>
    </w:p>
    <w:p w14:paraId="3B03A806" w14:textId="77777777" w:rsidR="00A3014D" w:rsidRDefault="00A3014D" w:rsidP="00A3014D"/>
    <w:p w14:paraId="1651C746" w14:textId="77777777" w:rsidR="00A3014D" w:rsidRDefault="00A3014D" w:rsidP="00A3014D">
      <w:r>
        <w:t xml:space="preserve">We now summarize a set of basic facts about this TEM mode, most of which were addressed in the previous Section. </w:t>
      </w:r>
    </w:p>
    <w:p w14:paraId="5A567AC8" w14:textId="77777777" w:rsidR="00A3014D" w:rsidRDefault="00A3014D" w:rsidP="00A3014D"/>
    <w:p w14:paraId="42B126E5" w14:textId="77777777" w:rsidR="00A3014D" w:rsidRPr="00F8220B" w:rsidRDefault="00A3014D" w:rsidP="00A3014D">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t>.  We just showed in the last section that J</w:t>
      </w:r>
      <w:r>
        <w:rPr>
          <w:rStyle w:val="subscript"/>
        </w:rPr>
        <w:t>r</w:t>
      </w:r>
      <w:r>
        <w:t xml:space="preserve"> &lt;&lt; J</w:t>
      </w:r>
      <w:r>
        <w:rPr>
          <w:rStyle w:val="subscript"/>
        </w:rPr>
        <w:t>z</w:t>
      </w:r>
      <w:r>
        <w:t xml:space="preserve">. </w:t>
      </w:r>
      <w:r w:rsidR="00FA256F">
        <w:t>Moreover, J</w:t>
      </w:r>
      <w:r w:rsidR="00FA256F">
        <w:rPr>
          <w:rStyle w:val="subscript"/>
        </w:rPr>
        <w:t>θ</w:t>
      </w:r>
      <w:r w:rsidR="00FA256F">
        <w:t xml:space="preserve"> = σE</w:t>
      </w:r>
      <w:r w:rsidR="00FA256F">
        <w:rPr>
          <w:rStyle w:val="subscript"/>
        </w:rPr>
        <w:t>θ</w:t>
      </w:r>
      <w:r w:rsidR="00FA256F">
        <w:t xml:space="preserve"> vanishes at the surface from (3.7.1) and is presumably either tiny or non-existent inside the conductor. </w:t>
      </w:r>
      <w:r w:rsidR="00FA256F">
        <w:tab/>
      </w:r>
      <w:r w:rsidR="00FA256F">
        <w:tab/>
      </w:r>
      <w:r w:rsidR="00FA256F">
        <w:tab/>
      </w:r>
      <w:r w:rsidR="00FA256F">
        <w:tab/>
      </w:r>
      <w:r w:rsidR="00FA256F">
        <w:tab/>
      </w:r>
      <w:r w:rsidR="00FA256F">
        <w:tab/>
      </w:r>
      <w:r w:rsidR="00FA256F">
        <w:tab/>
      </w:r>
      <w:r>
        <w:t>(3.8.1)</w:t>
      </w:r>
    </w:p>
    <w:p w14:paraId="212DE9AC" w14:textId="77777777" w:rsidR="00A3014D" w:rsidRDefault="00A3014D" w:rsidP="00A3014D"/>
    <w:p w14:paraId="796A3416" w14:textId="77777777" w:rsidR="00A3014D" w:rsidRDefault="00A3014D" w:rsidP="00A3014D">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may become large). See</w:t>
      </w:r>
      <w:r w:rsidRPr="00181D23">
        <w:rPr>
          <w:color w:val="000000"/>
        </w:rPr>
        <w:t xml:space="preserve"> Appendix F f</w:t>
      </w:r>
      <w:r>
        <w:t xml:space="preserve">or why this is not true in a waveguide. </w:t>
      </w:r>
      <w:r>
        <w:tab/>
      </w:r>
      <w:r>
        <w:tab/>
      </w:r>
      <w:r>
        <w:tab/>
      </w:r>
      <w:r>
        <w:tab/>
      </w:r>
      <w:r>
        <w:tab/>
      </w:r>
      <w:r>
        <w:tab/>
      </w:r>
      <w:r>
        <w:tab/>
      </w:r>
      <w:r>
        <w:tab/>
        <w:t>(3.8.2)</w:t>
      </w:r>
    </w:p>
    <w:p w14:paraId="7A5D3091" w14:textId="77777777" w:rsidR="00A3014D" w:rsidRDefault="00A3014D" w:rsidP="00A3014D">
      <w:pPr>
        <w:tabs>
          <w:tab w:val="left" w:pos="7200"/>
          <w:tab w:val="left" w:pos="7920"/>
          <w:tab w:val="right" w:pos="9270"/>
        </w:tabs>
      </w:pPr>
    </w:p>
    <w:p w14:paraId="641D1F30" w14:textId="77777777" w:rsidR="00A3014D" w:rsidRPr="00A3014D" w:rsidRDefault="00A3014D" w:rsidP="00A3014D">
      <w:pPr>
        <w:tabs>
          <w:tab w:val="left" w:pos="7200"/>
          <w:tab w:val="left" w:pos="7920"/>
          <w:tab w:val="right" w:pos="9270"/>
        </w:tabs>
      </w:pPr>
      <w:r w:rsidRPr="00A3014D">
        <w:rPr>
          <w:u w:val="single"/>
        </w:rPr>
        <w:t>Comment</w:t>
      </w:r>
      <w:r>
        <w:t>: In the low frequency regime of (3.7.3) there is still a TEM wave going down the transmission line, but since we are not then in the strong or extreme skin depth limits, many of the facts of Section 3.7 do not apply. For example, looking at Fig 3.6, the conductors are no longer wrapped by tangent B field lines, and A</w:t>
      </w:r>
      <w:r>
        <w:rPr>
          <w:rStyle w:val="subscript"/>
        </w:rPr>
        <w:t>z</w:t>
      </w:r>
      <w:r>
        <w:t xml:space="preserve"> is no longer constant on the conductor perimeter. </w:t>
      </w:r>
    </w:p>
    <w:p w14:paraId="4C425FA9" w14:textId="77777777" w:rsidR="00A3014D" w:rsidRDefault="00A3014D" w:rsidP="00A3014D">
      <w:r>
        <w:t xml:space="preserve"> </w:t>
      </w:r>
    </w:p>
    <w:p w14:paraId="295CAD77" w14:textId="77777777" w:rsidR="00A3014D" w:rsidRPr="00F8220B" w:rsidRDefault="00A3014D" w:rsidP="00A3014D">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63776440" w14:textId="77777777" w:rsidR="00A3014D" w:rsidRDefault="00A3014D" w:rsidP="00A3014D"/>
    <w:p w14:paraId="764DEA07" w14:textId="77777777" w:rsidR="00A3014D" w:rsidRPr="00F8220B" w:rsidRDefault="00A3014D" w:rsidP="00A3014D">
      <w:pPr>
        <w:tabs>
          <w:tab w:val="left" w:pos="7200"/>
          <w:tab w:val="left" w:pos="7920"/>
          <w:tab w:val="right" w:pos="9270"/>
        </w:tabs>
      </w:pPr>
      <w:r>
        <w:rPr>
          <w:b/>
        </w:rPr>
        <w:t>Fact 3</w:t>
      </w:r>
      <w:r>
        <w:t xml:space="preserve">: The simplest expression of the boundary conditions are in terms of </w:t>
      </w:r>
      <w:r>
        <w:rPr>
          <w:i/>
        </w:rPr>
        <w:t>potentials</w:t>
      </w:r>
      <w:r>
        <w:t xml:space="preserve">, not fields, so the potential wave equations are used to solve problems. For example, a boundary condition might be that the electric potential between the two conductors is 7.5 volts at the driving end. </w:t>
      </w:r>
      <w:r>
        <w:tab/>
      </w:r>
      <w:r>
        <w:tab/>
      </w:r>
      <w:r>
        <w:tab/>
        <w:t>(3.8.4)</w:t>
      </w:r>
    </w:p>
    <w:p w14:paraId="2617F546" w14:textId="77777777" w:rsidR="00A3014D" w:rsidRDefault="00A3014D" w:rsidP="00A3014D">
      <w:pPr>
        <w:rPr>
          <w:b/>
        </w:rPr>
      </w:pPr>
    </w:p>
    <w:p w14:paraId="0029331C" w14:textId="77777777" w:rsidR="00A3014D" w:rsidRPr="00F8220B" w:rsidRDefault="00A3014D" w:rsidP="00A3014D">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rsidR="00AF2969">
        <w:t xml:space="preserve"> we have to worry about. </w:t>
      </w:r>
      <w:r w:rsidR="00AF2969">
        <w:tab/>
      </w:r>
      <w:r w:rsidR="00AF2969">
        <w:tab/>
      </w:r>
      <w:r w:rsidR="00AF2969">
        <w:tab/>
      </w:r>
      <w:r w:rsidR="00AF2969">
        <w:tab/>
      </w:r>
      <w:r w:rsidR="00AF2969">
        <w:tab/>
      </w:r>
      <w:r w:rsidR="00AF2969">
        <w:tab/>
      </w:r>
      <w:r w:rsidR="00AF2969">
        <w:tab/>
      </w:r>
      <w:r>
        <w:t>(3.8.5)</w:t>
      </w:r>
    </w:p>
    <w:p w14:paraId="479A60E2" w14:textId="77777777" w:rsidR="00A3014D" w:rsidRDefault="00A3014D" w:rsidP="00A3014D"/>
    <w:p w14:paraId="0883A249" w14:textId="77777777" w:rsidR="00AF2969" w:rsidRDefault="00AF2969" w:rsidP="00AF2969">
      <w:r>
        <w:rPr>
          <w:b/>
        </w:rPr>
        <w:t>Proof</w:t>
      </w:r>
      <w:r>
        <w:t xml:space="preserve">:  This is addressed in Appendix M, </w:t>
      </w:r>
      <w:r w:rsidR="00092C34">
        <w:t xml:space="preserve">but </w:t>
      </w:r>
      <w:r>
        <w:t xml:space="preserve">we give a brief summery here. Consider equation </w:t>
      </w:r>
      <w:r w:rsidRPr="00415261">
        <w:rPr>
          <w:color w:val="000000"/>
        </w:rPr>
        <w:t>(1.5.9</w:t>
      </w:r>
      <w:r>
        <w:rPr>
          <w:color w:val="000000"/>
        </w:rPr>
        <w:t xml:space="preserve">) where both conductors have the same μ, </w:t>
      </w:r>
    </w:p>
    <w:p w14:paraId="3CF586C3" w14:textId="77777777" w:rsidR="00AF2969" w:rsidRDefault="00AF2969" w:rsidP="00AF2969"/>
    <w:p w14:paraId="323FC22E" w14:textId="77777777" w:rsidR="00AF2969" w:rsidRDefault="00AF2969" w:rsidP="00AF2969">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dV'</w:t>
      </w:r>
      <w:r>
        <w:tab/>
      </w:r>
      <w:r>
        <w:tab/>
      </w:r>
      <w:r>
        <w:tab/>
      </w:r>
      <w:r>
        <w:tab/>
      </w:r>
      <w:r>
        <w:tab/>
      </w:r>
      <w:r>
        <w:tab/>
      </w:r>
      <w:r>
        <w:tab/>
      </w:r>
      <w:r>
        <w:tab/>
        <w:t>(3.8.6)</w:t>
      </w:r>
    </w:p>
    <w:p w14:paraId="5309224C" w14:textId="77777777" w:rsidR="00AF2969" w:rsidRDefault="00AF2969" w:rsidP="00AF2969">
      <w:pPr>
        <w:tabs>
          <w:tab w:val="left" w:pos="7200"/>
          <w:tab w:val="left" w:pos="7920"/>
          <w:tab w:val="right" w:pos="9270"/>
        </w:tabs>
      </w:pPr>
    </w:p>
    <w:p w14:paraId="2075914E" w14:textId="77777777" w:rsidR="00AF2969" w:rsidRDefault="00AF2969" w:rsidP="00AF2969">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5954330D" w14:textId="77777777" w:rsidR="00AF2969" w:rsidRDefault="00AF2969" w:rsidP="00AF2969">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0E377223" w14:textId="77777777" w:rsidR="00AF2969" w:rsidRDefault="00AF2969" w:rsidP="00AF2969">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00225839" w14:textId="77777777" w:rsidR="00AF2969" w:rsidRDefault="00AF2969" w:rsidP="00AF2969">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409F3C54" w14:textId="77777777" w:rsidR="00AF2969" w:rsidRDefault="00AF2969" w:rsidP="00AF2969"/>
    <w:p w14:paraId="37DA3025" w14:textId="77777777" w:rsidR="00AF2969" w:rsidRPr="00F8220B" w:rsidRDefault="00AF2969" w:rsidP="00AF2969">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4875C432" w14:textId="77777777" w:rsidR="00AF2969" w:rsidRDefault="00AF2969" w:rsidP="00AF2969"/>
    <w:p w14:paraId="68F49A50" w14:textId="77777777" w:rsidR="00AF2969" w:rsidRDefault="00AF2969" w:rsidP="00AF2969">
      <w:r>
        <w:rPr>
          <w:b/>
        </w:rPr>
        <w:t>Proof</w:t>
      </w:r>
      <w:r>
        <w:t xml:space="preserve">: This is not immediately obvious. The thing one measures as "voltmeter voltage" is the line integral of the electric field between two points. If </w:t>
      </w:r>
      <w:r>
        <w:rPr>
          <w:b/>
        </w:rPr>
        <w:t>E</w:t>
      </w:r>
      <w:r>
        <w:t xml:space="preserve"> = - </w:t>
      </w:r>
      <w:r w:rsidRPr="004E289B">
        <w:rPr>
          <w:rFonts w:ascii="Symbol" w:hAnsi="Symbol"/>
          <w:b/>
        </w:rPr>
        <w:t></w:t>
      </w:r>
      <w:r w:rsidRPr="002C3552">
        <w:t>φ</w:t>
      </w:r>
      <w:r>
        <w:t xml:space="preserve">, one can identify </w:t>
      </w:r>
      <w:r w:rsidRPr="002C3552">
        <w:t>φ</w:t>
      </w:r>
      <w:r>
        <w:t xml:space="preserve"> with this voltmeter voltage, but according to Eq. (1.3.1), we have an extra term to worry about, </w:t>
      </w:r>
    </w:p>
    <w:p w14:paraId="0AD0DB56" w14:textId="77777777" w:rsidR="00AF2969" w:rsidRDefault="00AF2969" w:rsidP="00AF2969"/>
    <w:p w14:paraId="097B37C8" w14:textId="77777777" w:rsidR="00AF2969" w:rsidRDefault="00AF2969" w:rsidP="00AF2969">
      <w:pPr>
        <w:tabs>
          <w:tab w:val="left" w:pos="7200"/>
          <w:tab w:val="left" w:pos="7920"/>
          <w:tab w:val="right" w:pos="9270"/>
        </w:tabs>
      </w:pPr>
      <w:r>
        <w:tab/>
      </w:r>
      <w:r>
        <w:rPr>
          <w:b/>
        </w:rPr>
        <w:t>E</w:t>
      </w:r>
      <w:r>
        <w:t xml:space="preserve"> = - </w:t>
      </w:r>
      <w:r w:rsidRPr="004E289B">
        <w:rPr>
          <w:rFonts w:ascii="Symbol" w:hAnsi="Symbol"/>
          <w:b/>
        </w:rPr>
        <w:t></w:t>
      </w:r>
      <w:r w:rsidRPr="002C3552">
        <w:t>φ</w:t>
      </w:r>
      <w:r>
        <w:t xml:space="preserve"> - </w:t>
      </w:r>
      <w:r w:rsidRPr="00A020C0">
        <w:t>∂</w:t>
      </w:r>
      <w:r>
        <w:rPr>
          <w:b/>
        </w:rPr>
        <w:t>A</w:t>
      </w:r>
      <w:r>
        <w:t>/</w:t>
      </w:r>
      <w:r w:rsidRPr="00A020C0">
        <w:t>∂</w:t>
      </w:r>
      <w:r>
        <w:t>t .</w:t>
      </w:r>
      <w:r>
        <w:tab/>
      </w:r>
      <w:r>
        <w:tab/>
      </w:r>
      <w:r>
        <w:tab/>
      </w:r>
      <w:r>
        <w:tab/>
      </w:r>
      <w:r>
        <w:tab/>
      </w:r>
      <w:r>
        <w:tab/>
      </w:r>
      <w:r>
        <w:tab/>
      </w:r>
      <w:r>
        <w:tab/>
      </w:r>
      <w:r>
        <w:tab/>
      </w:r>
      <w:r>
        <w:tab/>
        <w:t>(3.8.8)</w:t>
      </w:r>
    </w:p>
    <w:p w14:paraId="57179659" w14:textId="77777777" w:rsidR="00AF2969" w:rsidRDefault="00AF2969" w:rsidP="00AF2969"/>
    <w:p w14:paraId="3EEFB1FE" w14:textId="77777777" w:rsidR="00AF2969" w:rsidRDefault="00AF2969" w:rsidP="00AF2969">
      <w:r>
        <w:t xml:space="preserve">However, according to Fact 4 of (3.8.5), the transverse components of </w:t>
      </w:r>
      <w:r>
        <w:rPr>
          <w:b/>
        </w:rPr>
        <w:t>A</w:t>
      </w:r>
      <w:r>
        <w:t xml:space="preserve"> are negligible, so </w:t>
      </w:r>
    </w:p>
    <w:p w14:paraId="0C8C3910" w14:textId="77777777" w:rsidR="00AF2969" w:rsidRDefault="00AF2969" w:rsidP="00AF2969"/>
    <w:p w14:paraId="7A75E1D7" w14:textId="77777777" w:rsidR="00AF2969" w:rsidRPr="00DA1371" w:rsidRDefault="00AF2969" w:rsidP="00AF2969">
      <w:pPr>
        <w:tabs>
          <w:tab w:val="left" w:pos="7200"/>
          <w:tab w:val="left" w:pos="7920"/>
          <w:tab w:val="right" w:pos="9270"/>
        </w:tabs>
      </w:pPr>
      <w:r>
        <w:tab/>
      </w:r>
      <w:r>
        <w:rPr>
          <w:b/>
        </w:rPr>
        <w:t>E</w:t>
      </w:r>
      <w:r w:rsidRPr="00284D4C">
        <w:rPr>
          <w:rStyle w:val="subscript"/>
        </w:rPr>
        <w:t>t</w:t>
      </w:r>
      <w:r>
        <w:t xml:space="preserve">  = -</w:t>
      </w:r>
      <w:r w:rsidRPr="004E289B">
        <w:rPr>
          <w:rFonts w:ascii="Symbol" w:hAnsi="Symbol"/>
          <w:b/>
        </w:rPr>
        <w:t></w:t>
      </w:r>
      <w:r w:rsidRPr="00284D4C">
        <w:rPr>
          <w:rStyle w:val="subscript"/>
        </w:rPr>
        <w:t>t</w:t>
      </w:r>
      <w:r>
        <w:t xml:space="preserve"> </w:t>
      </w:r>
      <w:r w:rsidRPr="002C3552">
        <w:t>φ</w:t>
      </w:r>
      <w:r>
        <w:t xml:space="preserve"> </w:t>
      </w:r>
      <w:r>
        <w:tab/>
        <w:t>where</w:t>
      </w:r>
      <w:r>
        <w:tab/>
      </w:r>
      <w:r w:rsidRPr="004E289B">
        <w:rPr>
          <w:rFonts w:ascii="Symbol" w:hAnsi="Symbol"/>
          <w:b/>
        </w:rPr>
        <w:t></w:t>
      </w:r>
      <w:r w:rsidRPr="00284D4C">
        <w:rPr>
          <w:rStyle w:val="subscript"/>
        </w:rPr>
        <w:t>t</w:t>
      </w:r>
      <w:r>
        <w:t xml:space="preserve">  ≡</w:t>
      </w:r>
      <w:r>
        <w:rPr>
          <w:rFonts w:ascii="Symbol" w:hAnsi="Symbol"/>
        </w:rPr>
        <w:t></w:t>
      </w:r>
      <w:r>
        <w:t xml:space="preserve"> </w:t>
      </w:r>
      <w:r>
        <w:rPr>
          <w:b/>
          <w:bCs/>
        </w:rPr>
        <w:fldChar w:fldCharType="begin"/>
      </w:r>
      <w:r>
        <w:rPr>
          <w:b/>
          <w:bCs/>
        </w:rPr>
        <w:instrText>EQ \O(x,\S\up2(</w:instrText>
      </w:r>
      <w:r>
        <w:rPr>
          <w:rFonts w:ascii="MS Serif" w:hAnsi="MS Serif"/>
          <w:sz w:val="24"/>
          <w:szCs w:val="24"/>
        </w:rPr>
        <w:instrText>^</w:instrText>
      </w:r>
      <w:r>
        <w:rPr>
          <w:b/>
          <w:bCs/>
        </w:rPr>
        <w:instrText>))</w:instrText>
      </w:r>
      <w:r>
        <w:rPr>
          <w:b/>
          <w:bCs/>
        </w:rPr>
        <w:fldChar w:fldCharType="end"/>
      </w:r>
      <w:r>
        <w:rPr>
          <w:b/>
          <w:bCs/>
        </w:rPr>
        <w:t xml:space="preserve"> </w:t>
      </w:r>
      <w:r w:rsidRPr="00A020C0">
        <w:t>∂</w:t>
      </w:r>
      <w:r>
        <w:t>/∂x +</w:t>
      </w:r>
      <w:r>
        <w:rPr>
          <w:b/>
          <w:bCs/>
        </w:rPr>
        <w:t xml:space="preserve"> </w:t>
      </w:r>
      <w:r>
        <w:rPr>
          <w:b/>
          <w:bCs/>
        </w:rPr>
        <w:fldChar w:fldCharType="begin"/>
      </w:r>
      <w:r>
        <w:rPr>
          <w:b/>
          <w:bCs/>
        </w:rPr>
        <w:instrText xml:space="preserve"> EQ \O(y,\S\up2(^))</w:instrText>
      </w:r>
      <w:r>
        <w:rPr>
          <w:b/>
          <w:bCs/>
        </w:rPr>
        <w:fldChar w:fldCharType="end"/>
      </w:r>
      <w:r>
        <w:t xml:space="preserve"> ∂/∂y</w:t>
      </w:r>
      <w:r>
        <w:tab/>
        <w:t>.</w:t>
      </w:r>
      <w:r>
        <w:tab/>
      </w:r>
      <w:r>
        <w:tab/>
      </w:r>
      <w:r>
        <w:tab/>
      </w:r>
      <w:r>
        <w:tab/>
      </w:r>
      <w:r>
        <w:tab/>
        <w:t>(3.8.9)</w:t>
      </w:r>
    </w:p>
    <w:p w14:paraId="1765FCCE" w14:textId="77777777" w:rsidR="00AF2969" w:rsidRDefault="00AF2969" w:rsidP="00AF2969"/>
    <w:p w14:paraId="3EA01C84" w14:textId="77777777" w:rsidR="00AF2969" w:rsidRDefault="00AF2969" w:rsidP="00AF2969">
      <w:r>
        <w:t xml:space="preserve"> If one line-integrates E</w:t>
      </w:r>
      <w:r w:rsidRPr="00284D4C">
        <w:rPr>
          <w:rStyle w:val="subscript"/>
        </w:rPr>
        <w:t xml:space="preserve">t </w:t>
      </w:r>
      <w:r>
        <w:t xml:space="preserve">from one conductor to the other (keeping z fixed), one gets </w:t>
      </w:r>
      <w:r w:rsidRPr="002C3552">
        <w:t>φ</w:t>
      </w:r>
      <w:r w:rsidRPr="00284D4C">
        <w:rPr>
          <w:rStyle w:val="subscript"/>
        </w:rPr>
        <w:t>1</w:t>
      </w:r>
      <w:r>
        <w:t xml:space="preserve"> - </w:t>
      </w:r>
      <w:r w:rsidRPr="002C3552">
        <w:t>φ</w:t>
      </w:r>
      <w:r w:rsidRPr="00284D4C">
        <w:rPr>
          <w:rStyle w:val="subscript"/>
        </w:rPr>
        <w:t>2</w:t>
      </w:r>
      <w:r>
        <w:t xml:space="preserve"> which is a voltage that a voltmeter would measure.</w:t>
      </w:r>
    </w:p>
    <w:p w14:paraId="1F72B7D7" w14:textId="77777777" w:rsidR="00AF2969" w:rsidRDefault="00AF2969" w:rsidP="00AF2969"/>
    <w:p w14:paraId="0F037C50" w14:textId="77777777" w:rsidR="00AF2969" w:rsidRDefault="00AF2969" w:rsidP="00AF2969">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(3.8.10)</w:t>
      </w:r>
    </w:p>
    <w:p w14:paraId="13C4CE4D" w14:textId="77777777" w:rsidR="00AF2969" w:rsidRDefault="00AF2969" w:rsidP="00AF2969">
      <w:pPr>
        <w:tabs>
          <w:tab w:val="left" w:pos="7200"/>
          <w:tab w:val="left" w:pos="7920"/>
          <w:tab w:val="right" w:pos="9270"/>
        </w:tabs>
      </w:pPr>
    </w:p>
    <w:p w14:paraId="002B0D29" w14:textId="77777777" w:rsidR="00AF2969" w:rsidRPr="00F8220B" w:rsidRDefault="00AF2969" w:rsidP="00AF2969">
      <w:pPr>
        <w:tabs>
          <w:tab w:val="left" w:pos="7200"/>
          <w:tab w:val="left" w:pos="7920"/>
          <w:tab w:val="right" w:pos="9270"/>
        </w:tabs>
      </w:pPr>
      <w:r>
        <w:t xml:space="preserve">This was addressed in (3.7.4) where we had to add the assumptions </w:t>
      </w:r>
      <w:r w:rsidR="00FA256F">
        <w:t xml:space="preserve">that we are in the strong or extreme skin effect regimes and we are operating in the transmission line limit. Although φ = constant at ω = 0, we reached no conclusions regarding the general low frequency regime of (3.7.3). </w:t>
      </w:r>
    </w:p>
    <w:p w14:paraId="0EA47F51" w14:textId="77777777" w:rsidR="00AF2969" w:rsidRDefault="00AF2969" w:rsidP="00AF2969"/>
    <w:p w14:paraId="57B4FA5A" w14:textId="77777777" w:rsidR="00FA256F" w:rsidRPr="00F8220B" w:rsidRDefault="00FA256F" w:rsidP="00FA256F">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(3.8.11)</w:t>
      </w:r>
    </w:p>
    <w:p w14:paraId="54F5322E" w14:textId="77777777" w:rsidR="00AF2969" w:rsidRDefault="00AF2969" w:rsidP="00AF2969"/>
    <w:p w14:paraId="5D92F8CF" w14:textId="77777777" w:rsidR="00A3014D" w:rsidRDefault="00FA256F" w:rsidP="007933EA">
      <w:r>
        <w:t xml:space="preserve">This was addressed in (3.7.20) and is only valid in the strong or extreme skin effect regimes. At low frequencies Fact 7 is definitely not valid ( see Fig 3.6). </w:t>
      </w:r>
    </w:p>
    <w:p w14:paraId="6A5FFED4" w14:textId="77777777" w:rsidR="00FA256F" w:rsidRDefault="00FA256F" w:rsidP="007933EA"/>
    <w:p w14:paraId="7FBFFEDA" w14:textId="77777777" w:rsidR="00FA256F" w:rsidRPr="00942B3A" w:rsidRDefault="00FA256F" w:rsidP="007933EA">
      <w:r>
        <w:t>END OF CHAPTER 3 !!!</w:t>
      </w:r>
    </w:p>
    <w:sectPr w:rsidR="00FA256F" w:rsidRPr="00942B3A">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70F8F" w14:textId="77777777" w:rsidR="003D3C73" w:rsidRDefault="003D3C73">
      <w:r>
        <w:separator/>
      </w:r>
    </w:p>
  </w:endnote>
  <w:endnote w:type="continuationSeparator" w:id="0">
    <w:p w14:paraId="4E90563B" w14:textId="77777777" w:rsidR="003D3C73" w:rsidRDefault="003D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3D93" w14:textId="77777777" w:rsidR="003276A8" w:rsidRDefault="003276A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93B76">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544C4" w14:textId="77777777" w:rsidR="003D3C73" w:rsidRDefault="003D3C73">
      <w:r>
        <w:separator/>
      </w:r>
    </w:p>
  </w:footnote>
  <w:footnote w:type="continuationSeparator" w:id="0">
    <w:p w14:paraId="4899E9D0" w14:textId="77777777" w:rsidR="003D3C73" w:rsidRDefault="003D3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1CB3"/>
    <w:rsid w:val="0001344C"/>
    <w:rsid w:val="00032790"/>
    <w:rsid w:val="000414CA"/>
    <w:rsid w:val="00050EB2"/>
    <w:rsid w:val="000522DF"/>
    <w:rsid w:val="000544B7"/>
    <w:rsid w:val="00054B07"/>
    <w:rsid w:val="00064021"/>
    <w:rsid w:val="00064C25"/>
    <w:rsid w:val="000765E7"/>
    <w:rsid w:val="0008034B"/>
    <w:rsid w:val="00092C34"/>
    <w:rsid w:val="00092C76"/>
    <w:rsid w:val="000A1246"/>
    <w:rsid w:val="000A162F"/>
    <w:rsid w:val="000A21FD"/>
    <w:rsid w:val="000A2A39"/>
    <w:rsid w:val="000A6BDE"/>
    <w:rsid w:val="000D2080"/>
    <w:rsid w:val="000F3616"/>
    <w:rsid w:val="000F4AD2"/>
    <w:rsid w:val="000F7B78"/>
    <w:rsid w:val="00121AC6"/>
    <w:rsid w:val="00123688"/>
    <w:rsid w:val="00130273"/>
    <w:rsid w:val="00135373"/>
    <w:rsid w:val="0013795C"/>
    <w:rsid w:val="001570C9"/>
    <w:rsid w:val="001668F7"/>
    <w:rsid w:val="001677E9"/>
    <w:rsid w:val="00170FFA"/>
    <w:rsid w:val="001745AA"/>
    <w:rsid w:val="00181C6C"/>
    <w:rsid w:val="00181F45"/>
    <w:rsid w:val="00186EA4"/>
    <w:rsid w:val="00190B89"/>
    <w:rsid w:val="0019186A"/>
    <w:rsid w:val="00194C37"/>
    <w:rsid w:val="001A057A"/>
    <w:rsid w:val="001A1EFA"/>
    <w:rsid w:val="001C2174"/>
    <w:rsid w:val="001C5399"/>
    <w:rsid w:val="001C5E69"/>
    <w:rsid w:val="001E0BB5"/>
    <w:rsid w:val="001F1A3B"/>
    <w:rsid w:val="00202221"/>
    <w:rsid w:val="0020790D"/>
    <w:rsid w:val="002170F0"/>
    <w:rsid w:val="00217354"/>
    <w:rsid w:val="0022051E"/>
    <w:rsid w:val="00227FEA"/>
    <w:rsid w:val="00252488"/>
    <w:rsid w:val="00257AC0"/>
    <w:rsid w:val="0026152B"/>
    <w:rsid w:val="00265985"/>
    <w:rsid w:val="0027631B"/>
    <w:rsid w:val="00283691"/>
    <w:rsid w:val="0029008D"/>
    <w:rsid w:val="00291390"/>
    <w:rsid w:val="002A1618"/>
    <w:rsid w:val="002A48AF"/>
    <w:rsid w:val="002B5E5C"/>
    <w:rsid w:val="002C5CCF"/>
    <w:rsid w:val="002C5FD8"/>
    <w:rsid w:val="002D4894"/>
    <w:rsid w:val="002F271F"/>
    <w:rsid w:val="002F6416"/>
    <w:rsid w:val="0030350C"/>
    <w:rsid w:val="00311758"/>
    <w:rsid w:val="003276A8"/>
    <w:rsid w:val="00330E53"/>
    <w:rsid w:val="00350E4B"/>
    <w:rsid w:val="00351EE4"/>
    <w:rsid w:val="00354B37"/>
    <w:rsid w:val="00357A93"/>
    <w:rsid w:val="00364D8B"/>
    <w:rsid w:val="00383554"/>
    <w:rsid w:val="00383E9C"/>
    <w:rsid w:val="00383F5C"/>
    <w:rsid w:val="00385551"/>
    <w:rsid w:val="00387D22"/>
    <w:rsid w:val="00392547"/>
    <w:rsid w:val="003A444D"/>
    <w:rsid w:val="003A49F1"/>
    <w:rsid w:val="003A4E73"/>
    <w:rsid w:val="003B7107"/>
    <w:rsid w:val="003C7FEA"/>
    <w:rsid w:val="003D3C73"/>
    <w:rsid w:val="003E680F"/>
    <w:rsid w:val="00417E5B"/>
    <w:rsid w:val="00432272"/>
    <w:rsid w:val="00434FC0"/>
    <w:rsid w:val="0043643C"/>
    <w:rsid w:val="0045357A"/>
    <w:rsid w:val="00453FB0"/>
    <w:rsid w:val="00454185"/>
    <w:rsid w:val="00454783"/>
    <w:rsid w:val="0046473F"/>
    <w:rsid w:val="004658B1"/>
    <w:rsid w:val="00477CCB"/>
    <w:rsid w:val="00480138"/>
    <w:rsid w:val="0048063D"/>
    <w:rsid w:val="004811A4"/>
    <w:rsid w:val="00491B69"/>
    <w:rsid w:val="00492F5E"/>
    <w:rsid w:val="00493529"/>
    <w:rsid w:val="004953A2"/>
    <w:rsid w:val="004A5033"/>
    <w:rsid w:val="004B7B1F"/>
    <w:rsid w:val="004C03E8"/>
    <w:rsid w:val="00510E6F"/>
    <w:rsid w:val="00511127"/>
    <w:rsid w:val="00514801"/>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C691F"/>
    <w:rsid w:val="005E4F20"/>
    <w:rsid w:val="005E66BC"/>
    <w:rsid w:val="005F0E1C"/>
    <w:rsid w:val="005F4A83"/>
    <w:rsid w:val="006014D8"/>
    <w:rsid w:val="00605A63"/>
    <w:rsid w:val="006160A6"/>
    <w:rsid w:val="00624100"/>
    <w:rsid w:val="006270FD"/>
    <w:rsid w:val="006415F0"/>
    <w:rsid w:val="00643A57"/>
    <w:rsid w:val="0064710F"/>
    <w:rsid w:val="00651202"/>
    <w:rsid w:val="00661647"/>
    <w:rsid w:val="00661929"/>
    <w:rsid w:val="00674188"/>
    <w:rsid w:val="006755BC"/>
    <w:rsid w:val="00675B08"/>
    <w:rsid w:val="006761D1"/>
    <w:rsid w:val="006823E5"/>
    <w:rsid w:val="00682A69"/>
    <w:rsid w:val="00683180"/>
    <w:rsid w:val="006947A1"/>
    <w:rsid w:val="006A36F3"/>
    <w:rsid w:val="006A60A6"/>
    <w:rsid w:val="006B016E"/>
    <w:rsid w:val="006B7AA1"/>
    <w:rsid w:val="006C2FB2"/>
    <w:rsid w:val="006C3D2C"/>
    <w:rsid w:val="006C7F46"/>
    <w:rsid w:val="006D2437"/>
    <w:rsid w:val="006D4393"/>
    <w:rsid w:val="006E0D21"/>
    <w:rsid w:val="006E630C"/>
    <w:rsid w:val="006F2C71"/>
    <w:rsid w:val="006F4BF5"/>
    <w:rsid w:val="00720868"/>
    <w:rsid w:val="00721856"/>
    <w:rsid w:val="007363E2"/>
    <w:rsid w:val="007418FC"/>
    <w:rsid w:val="007420D3"/>
    <w:rsid w:val="007448AD"/>
    <w:rsid w:val="00745EE9"/>
    <w:rsid w:val="00750B63"/>
    <w:rsid w:val="00754DA3"/>
    <w:rsid w:val="00763391"/>
    <w:rsid w:val="00780987"/>
    <w:rsid w:val="00791BD7"/>
    <w:rsid w:val="0079242B"/>
    <w:rsid w:val="0079305B"/>
    <w:rsid w:val="007932DD"/>
    <w:rsid w:val="007933EA"/>
    <w:rsid w:val="007968D9"/>
    <w:rsid w:val="00797239"/>
    <w:rsid w:val="007A1D1F"/>
    <w:rsid w:val="007A1E44"/>
    <w:rsid w:val="007A23A3"/>
    <w:rsid w:val="007A3262"/>
    <w:rsid w:val="007A4051"/>
    <w:rsid w:val="007B2201"/>
    <w:rsid w:val="007C70C6"/>
    <w:rsid w:val="007E26A4"/>
    <w:rsid w:val="007E5327"/>
    <w:rsid w:val="007E64D2"/>
    <w:rsid w:val="007E726A"/>
    <w:rsid w:val="008147ED"/>
    <w:rsid w:val="008217D9"/>
    <w:rsid w:val="00825E53"/>
    <w:rsid w:val="0082785B"/>
    <w:rsid w:val="0083105B"/>
    <w:rsid w:val="0083175C"/>
    <w:rsid w:val="00833DC4"/>
    <w:rsid w:val="00841BA6"/>
    <w:rsid w:val="0085248A"/>
    <w:rsid w:val="00855BAC"/>
    <w:rsid w:val="008578E2"/>
    <w:rsid w:val="008675B1"/>
    <w:rsid w:val="00871DDE"/>
    <w:rsid w:val="008917FA"/>
    <w:rsid w:val="00893B76"/>
    <w:rsid w:val="008949E4"/>
    <w:rsid w:val="00894DB5"/>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2B3A"/>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014D"/>
    <w:rsid w:val="00A333EF"/>
    <w:rsid w:val="00A37B8D"/>
    <w:rsid w:val="00A50136"/>
    <w:rsid w:val="00A54EC3"/>
    <w:rsid w:val="00A610B2"/>
    <w:rsid w:val="00A64971"/>
    <w:rsid w:val="00A6647E"/>
    <w:rsid w:val="00A711B1"/>
    <w:rsid w:val="00A76043"/>
    <w:rsid w:val="00A84B4C"/>
    <w:rsid w:val="00A85F12"/>
    <w:rsid w:val="00A939E3"/>
    <w:rsid w:val="00A93E64"/>
    <w:rsid w:val="00A95DAD"/>
    <w:rsid w:val="00AA5695"/>
    <w:rsid w:val="00AB0A6B"/>
    <w:rsid w:val="00AB118F"/>
    <w:rsid w:val="00AC67B4"/>
    <w:rsid w:val="00AC78EE"/>
    <w:rsid w:val="00AD40B5"/>
    <w:rsid w:val="00AE5318"/>
    <w:rsid w:val="00AE5445"/>
    <w:rsid w:val="00AE788B"/>
    <w:rsid w:val="00AF199C"/>
    <w:rsid w:val="00AF2969"/>
    <w:rsid w:val="00B0089B"/>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163B"/>
    <w:rsid w:val="00BB1CB3"/>
    <w:rsid w:val="00BC09E2"/>
    <w:rsid w:val="00BC5EB6"/>
    <w:rsid w:val="00BD1B4F"/>
    <w:rsid w:val="00BD20BB"/>
    <w:rsid w:val="00BD6B0E"/>
    <w:rsid w:val="00BE20CE"/>
    <w:rsid w:val="00BE48D5"/>
    <w:rsid w:val="00BE5123"/>
    <w:rsid w:val="00C00A8C"/>
    <w:rsid w:val="00C170B5"/>
    <w:rsid w:val="00C227E5"/>
    <w:rsid w:val="00C331FE"/>
    <w:rsid w:val="00C40F10"/>
    <w:rsid w:val="00C41294"/>
    <w:rsid w:val="00C41484"/>
    <w:rsid w:val="00C5077C"/>
    <w:rsid w:val="00C51A25"/>
    <w:rsid w:val="00C61C2C"/>
    <w:rsid w:val="00C75B9C"/>
    <w:rsid w:val="00C766B1"/>
    <w:rsid w:val="00C7703F"/>
    <w:rsid w:val="00C77988"/>
    <w:rsid w:val="00C809C1"/>
    <w:rsid w:val="00C821F8"/>
    <w:rsid w:val="00C841A1"/>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4030"/>
    <w:rsid w:val="00D30172"/>
    <w:rsid w:val="00D35268"/>
    <w:rsid w:val="00D4672D"/>
    <w:rsid w:val="00D57A72"/>
    <w:rsid w:val="00D72B37"/>
    <w:rsid w:val="00D75654"/>
    <w:rsid w:val="00D83409"/>
    <w:rsid w:val="00D86832"/>
    <w:rsid w:val="00D93762"/>
    <w:rsid w:val="00DA068D"/>
    <w:rsid w:val="00DA351B"/>
    <w:rsid w:val="00DB0446"/>
    <w:rsid w:val="00DB67BA"/>
    <w:rsid w:val="00DC2580"/>
    <w:rsid w:val="00DC3201"/>
    <w:rsid w:val="00DC400E"/>
    <w:rsid w:val="00DC5007"/>
    <w:rsid w:val="00DC5D18"/>
    <w:rsid w:val="00DD01A1"/>
    <w:rsid w:val="00DD2407"/>
    <w:rsid w:val="00DD2C64"/>
    <w:rsid w:val="00DD555C"/>
    <w:rsid w:val="00DD56A6"/>
    <w:rsid w:val="00DD737D"/>
    <w:rsid w:val="00DD754F"/>
    <w:rsid w:val="00E0029E"/>
    <w:rsid w:val="00E032B2"/>
    <w:rsid w:val="00E06721"/>
    <w:rsid w:val="00E14E32"/>
    <w:rsid w:val="00E21D27"/>
    <w:rsid w:val="00E222C3"/>
    <w:rsid w:val="00E22C43"/>
    <w:rsid w:val="00E252B2"/>
    <w:rsid w:val="00E32FE0"/>
    <w:rsid w:val="00E362C2"/>
    <w:rsid w:val="00E52D64"/>
    <w:rsid w:val="00E605B1"/>
    <w:rsid w:val="00E62CA9"/>
    <w:rsid w:val="00E631DF"/>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A256F"/>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53D39"/>
  <w15:chartTrackingRefBased/>
  <w15:docId w15:val="{5098A94D-9E5C-4494-88F5-3CA5F1920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BB1CB3"/>
    <w:rPr>
      <w:b/>
      <w:bCs/>
      <w:sz w:val="22"/>
      <w:szCs w:val="28"/>
      <w:lang w:val="en-US" w:eastAsia="en-US" w:bidi="ar-SA"/>
    </w:rPr>
  </w:style>
  <w:style w:type="character" w:customStyle="1" w:styleId="Heading3Char">
    <w:name w:val="Heading 3 Char"/>
    <w:basedOn w:val="DefaultParagraphFont"/>
    <w:link w:val="Heading3"/>
    <w:rsid w:val="00BB1CB3"/>
    <w:rPr>
      <w:rFonts w:cs="Arial"/>
      <w:b/>
      <w:bCs/>
      <w:sz w:val="22"/>
      <w:szCs w:val="26"/>
      <w:lang w:val="en-US" w:eastAsia="en-US" w:bidi="ar-SA"/>
    </w:rPr>
  </w:style>
  <w:style w:type="character" w:styleId="Hyperlink">
    <w:name w:val="Hyperlink"/>
    <w:basedOn w:val="DefaultParagraphFont"/>
    <w:rsid w:val="00894D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7094</Words>
  <Characters>30861</Characters>
  <Application>Microsoft Office Word</Application>
  <DocSecurity>4</DocSecurity>
  <Lines>685</Lines>
  <Paragraphs>294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37661</CharactersWithSpaces>
  <SharedDoc>false</SharedDoc>
  <HLinks>
    <vt:vector size="54" baseType="variant">
      <vt:variant>
        <vt:i4>1769525</vt:i4>
      </vt:variant>
      <vt:variant>
        <vt:i4>50</vt:i4>
      </vt:variant>
      <vt:variant>
        <vt:i4>0</vt:i4>
      </vt:variant>
      <vt:variant>
        <vt:i4>5</vt:i4>
      </vt:variant>
      <vt:variant>
        <vt:lpwstr/>
      </vt:variant>
      <vt:variant>
        <vt:lpwstr>_Toc387509184</vt:lpwstr>
      </vt:variant>
      <vt:variant>
        <vt:i4>1769525</vt:i4>
      </vt:variant>
      <vt:variant>
        <vt:i4>44</vt:i4>
      </vt:variant>
      <vt:variant>
        <vt:i4>0</vt:i4>
      </vt:variant>
      <vt:variant>
        <vt:i4>5</vt:i4>
      </vt:variant>
      <vt:variant>
        <vt:lpwstr/>
      </vt:variant>
      <vt:variant>
        <vt:lpwstr>_Toc387509183</vt:lpwstr>
      </vt:variant>
      <vt:variant>
        <vt:i4>1769525</vt:i4>
      </vt:variant>
      <vt:variant>
        <vt:i4>38</vt:i4>
      </vt:variant>
      <vt:variant>
        <vt:i4>0</vt:i4>
      </vt:variant>
      <vt:variant>
        <vt:i4>5</vt:i4>
      </vt:variant>
      <vt:variant>
        <vt:lpwstr/>
      </vt:variant>
      <vt:variant>
        <vt:lpwstr>_Toc387509182</vt:lpwstr>
      </vt:variant>
      <vt:variant>
        <vt:i4>1769525</vt:i4>
      </vt:variant>
      <vt:variant>
        <vt:i4>32</vt:i4>
      </vt:variant>
      <vt:variant>
        <vt:i4>0</vt:i4>
      </vt:variant>
      <vt:variant>
        <vt:i4>5</vt:i4>
      </vt:variant>
      <vt:variant>
        <vt:lpwstr/>
      </vt:variant>
      <vt:variant>
        <vt:lpwstr>_Toc387509181</vt:lpwstr>
      </vt:variant>
      <vt:variant>
        <vt:i4>1769525</vt:i4>
      </vt:variant>
      <vt:variant>
        <vt:i4>26</vt:i4>
      </vt:variant>
      <vt:variant>
        <vt:i4>0</vt:i4>
      </vt:variant>
      <vt:variant>
        <vt:i4>5</vt:i4>
      </vt:variant>
      <vt:variant>
        <vt:lpwstr/>
      </vt:variant>
      <vt:variant>
        <vt:lpwstr>_Toc387509180</vt:lpwstr>
      </vt:variant>
      <vt:variant>
        <vt:i4>1310773</vt:i4>
      </vt:variant>
      <vt:variant>
        <vt:i4>20</vt:i4>
      </vt:variant>
      <vt:variant>
        <vt:i4>0</vt:i4>
      </vt:variant>
      <vt:variant>
        <vt:i4>5</vt:i4>
      </vt:variant>
      <vt:variant>
        <vt:lpwstr/>
      </vt:variant>
      <vt:variant>
        <vt:lpwstr>_Toc387509179</vt:lpwstr>
      </vt:variant>
      <vt:variant>
        <vt:i4>1310773</vt:i4>
      </vt:variant>
      <vt:variant>
        <vt:i4>14</vt:i4>
      </vt:variant>
      <vt:variant>
        <vt:i4>0</vt:i4>
      </vt:variant>
      <vt:variant>
        <vt:i4>5</vt:i4>
      </vt:variant>
      <vt:variant>
        <vt:lpwstr/>
      </vt:variant>
      <vt:variant>
        <vt:lpwstr>_Toc387509178</vt:lpwstr>
      </vt:variant>
      <vt:variant>
        <vt:i4>1310773</vt:i4>
      </vt:variant>
      <vt:variant>
        <vt:i4>8</vt:i4>
      </vt:variant>
      <vt:variant>
        <vt:i4>0</vt:i4>
      </vt:variant>
      <vt:variant>
        <vt:i4>5</vt:i4>
      </vt:variant>
      <vt:variant>
        <vt:lpwstr/>
      </vt:variant>
      <vt:variant>
        <vt:lpwstr>_Toc387509177</vt:lpwstr>
      </vt:variant>
      <vt:variant>
        <vt:i4>1310773</vt:i4>
      </vt:variant>
      <vt:variant>
        <vt:i4>2</vt:i4>
      </vt:variant>
      <vt:variant>
        <vt:i4>0</vt:i4>
      </vt:variant>
      <vt:variant>
        <vt:i4>5</vt:i4>
      </vt:variant>
      <vt:variant>
        <vt:lpwstr/>
      </vt:variant>
      <vt:variant>
        <vt:lpwstr>_Toc387509176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2026-09-06T23:47:00Z</dcterms:created>
  <dcterms:modified xsi:type="dcterms:W3CDTF">2026-09-06T23:47:00Z</dcterms:modified>
</cp:coreProperties>
</file>